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A83" w:rsidRPr="003428D9" w:rsidRDefault="00167A83" w:rsidP="00167A83">
      <w:pPr>
        <w:pStyle w:val="a5"/>
        <w:jc w:val="right"/>
        <w:rPr>
          <w:rFonts w:ascii="Times New Roman" w:hAnsi="Times New Roman"/>
          <w:sz w:val="24"/>
          <w:szCs w:val="24"/>
        </w:rPr>
      </w:pPr>
      <w:r>
        <w:rPr>
          <w:rFonts w:ascii="Times New Roman" w:hAnsi="Times New Roman"/>
          <w:sz w:val="24"/>
          <w:szCs w:val="24"/>
        </w:rPr>
        <w:t>УТВЕРЖДЕНО</w:t>
      </w:r>
    </w:p>
    <w:p w:rsidR="00167A83" w:rsidRPr="003428D9" w:rsidRDefault="00167A83" w:rsidP="00167A83">
      <w:pPr>
        <w:pStyle w:val="a5"/>
        <w:jc w:val="right"/>
        <w:rPr>
          <w:rFonts w:ascii="Times New Roman" w:hAnsi="Times New Roman"/>
          <w:sz w:val="24"/>
          <w:szCs w:val="24"/>
        </w:rPr>
      </w:pPr>
      <w:r>
        <w:rPr>
          <w:rFonts w:ascii="Times New Roman" w:hAnsi="Times New Roman"/>
          <w:sz w:val="24"/>
          <w:szCs w:val="24"/>
        </w:rPr>
        <w:t xml:space="preserve"> Решением</w:t>
      </w:r>
      <w:r w:rsidRPr="003428D9">
        <w:rPr>
          <w:rFonts w:ascii="Times New Roman" w:hAnsi="Times New Roman"/>
          <w:sz w:val="24"/>
          <w:szCs w:val="24"/>
        </w:rPr>
        <w:t xml:space="preserve"> Думы</w:t>
      </w:r>
    </w:p>
    <w:p w:rsidR="00167A83" w:rsidRPr="003428D9" w:rsidRDefault="00167A83" w:rsidP="00167A83">
      <w:pPr>
        <w:pStyle w:val="a5"/>
        <w:jc w:val="right"/>
        <w:rPr>
          <w:rFonts w:ascii="Times New Roman" w:hAnsi="Times New Roman"/>
          <w:sz w:val="24"/>
          <w:szCs w:val="24"/>
        </w:rPr>
      </w:pPr>
      <w:r>
        <w:rPr>
          <w:rFonts w:ascii="Times New Roman" w:hAnsi="Times New Roman"/>
          <w:sz w:val="24"/>
          <w:szCs w:val="24"/>
        </w:rPr>
        <w:t xml:space="preserve"> городского поселения</w:t>
      </w:r>
      <w:r w:rsidRPr="003428D9">
        <w:rPr>
          <w:rFonts w:ascii="Times New Roman" w:hAnsi="Times New Roman"/>
          <w:sz w:val="24"/>
          <w:szCs w:val="24"/>
        </w:rPr>
        <w:t xml:space="preserve"> Атиг</w:t>
      </w:r>
    </w:p>
    <w:p w:rsidR="00167A83" w:rsidRDefault="00167A83" w:rsidP="00167A83">
      <w:pPr>
        <w:pStyle w:val="a5"/>
        <w:jc w:val="right"/>
        <w:rPr>
          <w:rFonts w:ascii="Times New Roman" w:hAnsi="Times New Roman"/>
          <w:sz w:val="24"/>
          <w:szCs w:val="24"/>
        </w:rPr>
      </w:pPr>
      <w:r>
        <w:rPr>
          <w:rFonts w:ascii="Times New Roman" w:hAnsi="Times New Roman"/>
          <w:sz w:val="24"/>
          <w:szCs w:val="24"/>
        </w:rPr>
        <w:t xml:space="preserve"> от 29.01.2026 № 200/5</w:t>
      </w:r>
    </w:p>
    <w:p w:rsidR="00167A83" w:rsidRDefault="00167A83" w:rsidP="00167A83">
      <w:pPr>
        <w:pStyle w:val="a5"/>
        <w:rPr>
          <w:rFonts w:ascii="Times New Roman" w:hAnsi="Times New Roman"/>
          <w:sz w:val="24"/>
          <w:szCs w:val="24"/>
        </w:rPr>
      </w:pPr>
    </w:p>
    <w:p w:rsidR="00167A83" w:rsidRPr="00E74357" w:rsidRDefault="00167A83" w:rsidP="00167A83">
      <w:pPr>
        <w:pStyle w:val="a5"/>
        <w:jc w:val="center"/>
        <w:rPr>
          <w:rFonts w:ascii="Times New Roman" w:hAnsi="Times New Roman"/>
          <w:sz w:val="24"/>
          <w:szCs w:val="24"/>
        </w:rPr>
      </w:pPr>
      <w:r w:rsidRPr="00E74357">
        <w:rPr>
          <w:rFonts w:ascii="Times New Roman" w:hAnsi="Times New Roman"/>
          <w:sz w:val="24"/>
          <w:szCs w:val="24"/>
        </w:rPr>
        <w:t>ПОЛОЖЕНИЕ</w:t>
      </w:r>
    </w:p>
    <w:p w:rsidR="00167A83" w:rsidRPr="00E74357" w:rsidRDefault="00167A83" w:rsidP="00167A83">
      <w:pPr>
        <w:pStyle w:val="a5"/>
        <w:jc w:val="center"/>
        <w:rPr>
          <w:rFonts w:ascii="Times New Roman" w:hAnsi="Times New Roman"/>
          <w:sz w:val="24"/>
          <w:szCs w:val="24"/>
        </w:rPr>
      </w:pPr>
      <w:r w:rsidRPr="00E74357">
        <w:rPr>
          <w:rFonts w:ascii="Times New Roman" w:hAnsi="Times New Roman"/>
          <w:sz w:val="24"/>
          <w:szCs w:val="24"/>
        </w:rPr>
        <w:t>О БЮДЖЕТНОМ ПРОЦЕССЕ В ГОРОДСКОМ ПОСЕЛЕНИИ АТИГ</w:t>
      </w:r>
    </w:p>
    <w:p w:rsidR="00167A83" w:rsidRPr="00E74357" w:rsidRDefault="00167A83" w:rsidP="00167A83">
      <w:pPr>
        <w:pStyle w:val="a5"/>
        <w:jc w:val="center"/>
        <w:rPr>
          <w:rFonts w:ascii="Times New Roman" w:hAnsi="Times New Roman"/>
          <w:sz w:val="24"/>
          <w:szCs w:val="24"/>
        </w:rPr>
      </w:pPr>
    </w:p>
    <w:p w:rsidR="00167A83" w:rsidRPr="00E74357" w:rsidRDefault="00167A83" w:rsidP="00167A83">
      <w:pPr>
        <w:pStyle w:val="a5"/>
        <w:jc w:val="center"/>
        <w:rPr>
          <w:rFonts w:ascii="Times New Roman" w:hAnsi="Times New Roman"/>
          <w:sz w:val="24"/>
          <w:szCs w:val="24"/>
        </w:rPr>
      </w:pPr>
      <w:r w:rsidRPr="00E74357">
        <w:rPr>
          <w:rFonts w:ascii="Times New Roman" w:hAnsi="Times New Roman"/>
          <w:sz w:val="24"/>
          <w:szCs w:val="24"/>
        </w:rPr>
        <w:t>Глава 1. ОБЩИЕ ПОЛОЖЕНИЯ</w:t>
      </w:r>
    </w:p>
    <w:p w:rsidR="00167A83" w:rsidRPr="00E74357" w:rsidRDefault="00167A83" w:rsidP="00167A83">
      <w:pPr>
        <w:pStyle w:val="a5"/>
        <w:jc w:val="center"/>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1. Правоотношения, регулируемые настоящим Положением</w:t>
      </w:r>
    </w:p>
    <w:p w:rsidR="00167A83" w:rsidRPr="00E74357" w:rsidRDefault="00167A83" w:rsidP="00167A83">
      <w:pPr>
        <w:pStyle w:val="a5"/>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Настоящее Положение регулирует:</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правоотношения, связанные с составлением проекта бюджета городского поселения Атиг, его утверждением и внесением в него изменений, исполнением, составлением и рассмотрением участниками бюджетного процесса в городском поселении Атиг бюджетной отчетности, ее утверждением, а также осуществлением участниками бюджетного процесса в городском поселении Атиг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правоотношения, связанные с предоставлением межбюджетных трансфертов из бюджетов иных уровней.</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2. Назначение бюджета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Бюджет городского поселения Атиг (далее - местный бюджет) предназначен для исполнения расходных обязательств городского поселения Атиг Нижнесергинского муниципального района Свердловской области (далее - городское поселение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Местный бюджет составляется и утверждается на очередной финансовый год или на очередной финансовый год и плановый период в соответствии с муниципальными правовыми актами Думы городского поселения Атиг Нижнесергинского муниципального района Свердловской области (далее - Дума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В случае если проект местного бюджета составляется и утверждается на очередной финансовый год, администрация городского поселения Атиг Нижнесергинского муниципального района Свердловской области (далее - администрация городского поселения Атиг) разрабатывает и утверждает среднесрочный финансовый план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3. Порядок установления расходных обязательств городского поселения Атиг и их исполнения за счет средств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Расходные обязательства городского поселения Атиг устанавливаются Уставом городского поселения Атиг Нижнесергинского муниципального района Свердловской области (далее - Устав), муниципальными правовыми актами органов местного самоуправления городского поселения Атиг в порядке, установленном администрацией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Расходные обязательства городского поселения Атиг, подлежащие исполнению за счет средств местного бюджета, исполняются:</w:t>
      </w:r>
    </w:p>
    <w:p w:rsidR="00167A83" w:rsidRPr="00E74357" w:rsidRDefault="00167A83" w:rsidP="00167A83">
      <w:pPr>
        <w:pStyle w:val="a5"/>
        <w:ind w:firstLine="567"/>
        <w:jc w:val="both"/>
        <w:rPr>
          <w:rFonts w:ascii="Times New Roman" w:hAnsi="Times New Roman"/>
          <w:sz w:val="24"/>
          <w:szCs w:val="24"/>
        </w:rPr>
      </w:pPr>
      <w:r>
        <w:rPr>
          <w:rFonts w:ascii="Times New Roman" w:hAnsi="Times New Roman"/>
          <w:sz w:val="24"/>
          <w:szCs w:val="24"/>
        </w:rPr>
        <w:t xml:space="preserve">- </w:t>
      </w:r>
      <w:r w:rsidRPr="00E74357">
        <w:rPr>
          <w:rFonts w:ascii="Times New Roman" w:hAnsi="Times New Roman"/>
          <w:sz w:val="24"/>
          <w:szCs w:val="24"/>
        </w:rPr>
        <w:t>за счет собственных доходов местного бюджета;</w:t>
      </w:r>
    </w:p>
    <w:p w:rsidR="00167A83" w:rsidRPr="00E74357" w:rsidRDefault="00167A83" w:rsidP="00167A83">
      <w:pPr>
        <w:pStyle w:val="a5"/>
        <w:ind w:firstLine="567"/>
        <w:jc w:val="both"/>
        <w:rPr>
          <w:rFonts w:ascii="Times New Roman" w:hAnsi="Times New Roman"/>
          <w:sz w:val="24"/>
          <w:szCs w:val="24"/>
        </w:rPr>
      </w:pPr>
      <w:r>
        <w:rPr>
          <w:rFonts w:ascii="Times New Roman" w:hAnsi="Times New Roman"/>
          <w:sz w:val="24"/>
          <w:szCs w:val="24"/>
        </w:rPr>
        <w:t xml:space="preserve">- </w:t>
      </w:r>
      <w:r w:rsidRPr="00E74357">
        <w:rPr>
          <w:rFonts w:ascii="Times New Roman" w:hAnsi="Times New Roman"/>
          <w:sz w:val="24"/>
          <w:szCs w:val="24"/>
        </w:rPr>
        <w:t>за счет доходов местного бюджета, поступающих в виде субвенций из других бюджетов бюджетн</w:t>
      </w:r>
      <w:r>
        <w:rPr>
          <w:rFonts w:ascii="Times New Roman" w:hAnsi="Times New Roman"/>
          <w:sz w:val="24"/>
          <w:szCs w:val="24"/>
        </w:rPr>
        <w:t>ой системы Российской Федерации</w:t>
      </w:r>
      <w:r w:rsidRPr="00E74357">
        <w:rPr>
          <w:rFonts w:ascii="Times New Roman" w:hAnsi="Times New Roman"/>
          <w:sz w:val="24"/>
          <w:szCs w:val="24"/>
        </w:rPr>
        <w:t xml:space="preserve"> в случаях, установленных федеральным законодательством;</w:t>
      </w:r>
    </w:p>
    <w:p w:rsidR="00167A83" w:rsidRPr="00E74357" w:rsidRDefault="00167A83" w:rsidP="00167A83">
      <w:pPr>
        <w:pStyle w:val="a5"/>
        <w:ind w:firstLine="567"/>
        <w:jc w:val="both"/>
        <w:rPr>
          <w:rFonts w:ascii="Times New Roman" w:hAnsi="Times New Roman"/>
          <w:sz w:val="24"/>
          <w:szCs w:val="24"/>
        </w:rPr>
      </w:pPr>
      <w:r>
        <w:rPr>
          <w:rFonts w:ascii="Times New Roman" w:hAnsi="Times New Roman"/>
          <w:sz w:val="24"/>
          <w:szCs w:val="24"/>
        </w:rPr>
        <w:lastRenderedPageBreak/>
        <w:t xml:space="preserve">- </w:t>
      </w:r>
      <w:r w:rsidRPr="00E74357">
        <w:rPr>
          <w:rFonts w:ascii="Times New Roman" w:hAnsi="Times New Roman"/>
          <w:sz w:val="24"/>
          <w:szCs w:val="24"/>
        </w:rPr>
        <w:t xml:space="preserve">за счет источников финансирования дефицита местного бюджета. </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4. Особенности применения бюджетной классификации Российской Федерации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ab/>
        <w:t>В целях обеспечения сопоставимости показателей ме</w:t>
      </w:r>
      <w:r>
        <w:rPr>
          <w:rFonts w:ascii="Times New Roman" w:hAnsi="Times New Roman"/>
          <w:sz w:val="24"/>
          <w:szCs w:val="24"/>
        </w:rPr>
        <w:t>стного бюджета с бюджетами ины</w:t>
      </w:r>
      <w:r w:rsidRPr="00E74357">
        <w:rPr>
          <w:rFonts w:ascii="Times New Roman" w:hAnsi="Times New Roman"/>
          <w:sz w:val="24"/>
          <w:szCs w:val="24"/>
        </w:rPr>
        <w:t>х уровней бюджетной системы Российской Федерации при составлении, исполнении местного бюджета, формировании отчетности о его исполнении применяется бюджетная классификация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ab/>
        <w:t>Порядок применения бюджетной классификации Российской Федерации в части, относящейся к местному бюджету, уста</w:t>
      </w:r>
      <w:r>
        <w:rPr>
          <w:rFonts w:ascii="Times New Roman" w:hAnsi="Times New Roman"/>
          <w:sz w:val="24"/>
          <w:szCs w:val="24"/>
        </w:rPr>
        <w:t>навливается финансовым органом.</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center"/>
        <w:rPr>
          <w:rFonts w:ascii="Times New Roman" w:hAnsi="Times New Roman"/>
          <w:sz w:val="24"/>
          <w:szCs w:val="24"/>
        </w:rPr>
      </w:pPr>
      <w:r w:rsidRPr="00E74357">
        <w:rPr>
          <w:rFonts w:ascii="Times New Roman" w:hAnsi="Times New Roman"/>
          <w:sz w:val="24"/>
          <w:szCs w:val="24"/>
        </w:rPr>
        <w:t>Глава 2. ПОЛНОМОЧИЯ УЧАСТНИКОВ БЮДЖЕТНОГО ПРОЦЕССА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5. Участники бюджетного процесса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Участниками бюджетного процесса в городском поселении Атиг являются: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Дума городского поселения Атиг (представительный орган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глава городского поселения Атиг (высшее должностное лицо местного самоуправления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администрация городского поселения Атиг (исполнительно-распорядительный орган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финансовый орган;</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контрольно-счетный орган;</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главные распорядители (распорядители) бюджетных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главные администраторы (администраторы) доходов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главные администраторы (администраторы) источников финансирования дефицита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получатели бюджетных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Участники системы казначейских платежей: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финансовый орган;</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главные администраторы (администраторы) доходов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главные администраторы (администраторы) источников финансирования дефицита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получатели средств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муниципальные бюджетные и автономные учреждения;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юридические лица, не являющиеся участниками бюджетного процесса, бюджетными и автономными учреждениями, лицевые счета которым открыты в финансовом органе.</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6. Бюджетные полномочия Думы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Дума городского поселения Атиг наделяется следующими бюджетными полномочиями: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рассматривает и утверждает местный бюджет и годовой отчет о его исполнении;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утверждает изменения, вносимые в местный бюджет;</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утверждает порядок проведения внешней проверки годового отчета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формирует и определяет правовой статус органа внешнего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5) устанавливает, вводит </w:t>
      </w:r>
      <w:r>
        <w:rPr>
          <w:rFonts w:ascii="Times New Roman" w:hAnsi="Times New Roman"/>
          <w:sz w:val="24"/>
          <w:szCs w:val="24"/>
        </w:rPr>
        <w:t>в действие и прекращает действие</w:t>
      </w:r>
      <w:r w:rsidRPr="00E74357">
        <w:rPr>
          <w:rFonts w:ascii="Times New Roman" w:hAnsi="Times New Roman"/>
          <w:sz w:val="24"/>
          <w:szCs w:val="24"/>
        </w:rPr>
        <w:t xml:space="preserve"> местных налогов и сборов, устанавливает налоговые льготы по местным налогам, основания и порядок их применения;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устанавливает порядок и условия предоставления бюджетных кредитов юридическим лицам;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устанавливает порядок и условия предоставления муниципальных гарантий;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устанавливает порядок формирования и расходования муниципального дорожного фонда;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9) осуществляет иные бюджетные полномочия в соответствии с Бюджетным кодексом Российской Федерации, иными законодательными актами Российской Федерации и Свердловской области, Уставом и настоящим Положением.</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7. Бюджетные полномочия главы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Глава городского поселения Атиг наделяется следующими бюджетными полномочиями, в том числе бюджетными полномочиями главы администрации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подписывает и обнародует в порядке, установленном Уставом, решения о местном бюджете и иные нормативные правовые акты о бюджетном процессе, принятые Думой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организует работу по разработке проекта местного бюджета, проектов стратегии социально-экономического развития городского поселения Атиг и плана мероприятий по реализации стратегии социально-экономического развития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организует исполнение местного бюджета, распоряжается бюджетной сметой администрации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представляет на утверждение Думе городского поселения Атиг проект стратегии социально-экономического развития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представляет на утверждение Думе городского поселения Атиг проект местного бюджета и отчет о его исполнении;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устанавливает порядок ведения реестра расходных обязательств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осуществляет иные бюджетные полномочия в соответствии с Бюджетным кодексом Российской Федерации, Уставом и настоящим Положением.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Исключительные полномочия главы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определяет основные направления бюджетной и налоговой политики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вносит на утверждение в Думу городского поселения Атиг проект местного бюджета с необходимыми документами и материалами;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вносит на утверждение в Думу городского поселения Атиг годовой отчет об исполнении местного бюджета с необходимыми документами и материалами;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вносит на утверждение в Думу городского поселения Атиг проект изменений в местный бюджет с необходимыми документами и материалами;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вносит в Думу городского поселения Атиг проекты и (или) дает заключения на проекты нормативных правовых актов Думы городского поселения Атиг, предусматривающие установление, введение в действие и прекращение действия местных налогов и сборов, установление, изменение налоговых льгот по местным налогам, основания и порядок их применения, осуществление расходов из средств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подписывает и обнародует правовые акты администрации городского поселения Атиг, регулирующие бюджетные отношения.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8. Бюджетные полномочия администрации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Администрация городского поселения Атиг наделяется следующими бюджетными полномочиями: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устанавливает порядок и сроки составления и рассмотрения проекта местного бюджета с соблюдением требований Бюджетного кодекса Российской Федерации, Устава и настоящего Положения;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обеспечивает составление проекта местного бюджета (проекта местного бюджета и среднесрочного финансового плана);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обеспечивает исполнение местного бюджета, составление бюджетной отчетности и осуществляет контроль над его исполнением;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представляет отчет об исполнении местного бюджета в Думу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определяет порядок разработки прогноза социально-экономического развития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разрабатывает и одобряет прогноз социально-экономического развития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разрабатывает основные направления бюджетной и налоговой политики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устанавливает порядок разработки и реализации муниципальных программ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9) разрабатывает и утверждает муниципальные программы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10) определяет порядок проведения и критерии оценки эффективности реализации муниципальных программ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11) устанавливает порядок ведения реестра расходных обязательств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12) устанавливает порядок формирования и исполнения муниципального задания на оказание муниципальных услуг;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13) устанавливает порядок регулирования муниципальным долгом и ведения муниципальной долговой книги;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14) определяет порядок расходования средств резервного фонда администрации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15) устанавливает порядок осуществления бюджетных полномочий главных администраторов доходов местного бюджета, являющихся органами местного самоуправления и (или) находящихся в их ведении бюджетных учреждений;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16) устанавливает порядок разработки и утверждения, период действия, а также требования к составу и содержанию бюджетного прогноза городского поселения Атиг на долгосрочный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17) обеспечивает управление муниципальным долгом;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18) осуществляет муниципальные заимствования;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19) предоставляет субсидии из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20) предоставляет муниципальные гарантии из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21) осуществляет разработку и реализацию стратегии социально-экономического развития городского поселения Атиг и плана мероприятий по реализации стратегии социально-экономического развития городского поселения Атиг, организует сбор статистических показателей, характеризующих состояние экономики и социальной сферы городского поселения Атиг и предоставляет указанные данные органам государственной власти в порядке, установленном Правительством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22) устанавливает перечень налоговых расходов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23) устанавливает порядок оценки налоговых расходов городского поселения Атиг с соблюдением общих требований, установленных Правительством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24) разрабатывает основные направления долговой политики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25) устанавливает порядок и условия предоставления субсидий муниципальным предприятиям и учреждениям;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26) устанавливает 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27) утверждает перечень главных администраторов доходов местного бюджета и перечень главных администраторов источников финансирования дефицита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28) устанавливает порядок формирования и ведения реестра источников доходов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29) осуществляет иные бюджетные полномочия, определенные Бюджетным кодексом Российской Федерации и (или) принимаемыми в соответствии с ним муниципальными правовыми актами, регулирующими бюджетные правоотношения.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9. Бюджетные полномочия финансового органа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Финансовый орган наделяется следующими бюджетными полномочиями: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составляет проект местного бюджета, представляет его главе городского поселения Атиг с необходимыми документами и материалами;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представляет реестр расходных обязательств городского поселения Атиг в Министерство финансов Свердловской области;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устанавливает порядок составления и ведения сводной бюджетной росписи местного бюджета, бюджетных росписей главных распорядителей средств бюджета и кассового плана исполнения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организует исполнение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составляет и ведет кассовый план;</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устанавливает порядок составления бюджетной отчетности, составляет отчетность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осуществляет финансовый контроль за операциями с бюджетными средствами получателей средств местного бюджета, средствами администраторов источников финансирования дефицита местного бюджета, а также за соблюдением получателями бюджетных кредитов, бюджетных инвестиций и муниципальных гарантий условий выделения, получения, целевого использования и возврата бюджетных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осуществляет контроль в сфере закупок, предусмотренный Федеральным законом от 05 апреля 2013 года N 44-ФЗ "О контрактной системе в сфере закупок товаров, работ, услуг для обеспечения государственных и муниципальных нужд";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9) осуществляет внутренний муниципальный финансовый контроль в соответствии с Бюджетным кодексом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10) разрабатывает по поручению администрации городского поселения Атиг программу муниципальных заимствований;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11) ежемесячно составляет и представляет отчет о кассовом исполнении местного бюджета в порядке, установленном Министерством финансов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12) ведет муниципальную долговую книгу, в том числе ведет учет выдачи муниципальных гарантий, исполнения получателями муниципальных гарантий обязанностей по основному обязательству, обеспеченному муниципальной гарантией, учет осуществления платежей за счет средств местного бюджета по выданным муниципальным гарантиям;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13) согласует предложения налоговых органов об изменении сроков уплаты местных налогов, подлежащих зачислению в местный бюджет;</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14) исполняет судебные акты по искам к местному бюджету в порядке, предусмотренном Бюджетным кодексом Российской Федерации, ведет учет и осуществляет хранение исполнительных документов и иных документов, связанных с исполнением судебных актов;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15) осуществляет ведение реестра источников доходов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16) осуществляет разработку бюджетного прогноза на долгосрочный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17) устанавливает порядок и методику планирования бюджетных ассигнований;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18) устанавливает порядок утверждения и доведения предельных объемов финансирования;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19) осуществляет иные бюджетные полномочия в соответствии с Бюджетным кодексом Российской Федерации, Уставом и настоящим Положением.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Исключительные полномочия руководителя финансового органа: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утверждение сводной бюджетной росписи;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внесение изменений в сводную бюджетную роспись, в том числе без внесения изменений в решение о местном бюджете в случаях, предусмотренных статьей 232 Бюджетного кодекса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принятие решений, предусмотренных Бюджетным кодексом Российской Федерации, о применении бюджетных мер принуждения.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Дума городского поселения Атиг вправе заключить соглашение с Думой Нижнесергинского муниципального района Свердловской области о передаче финансовому органу Нижнесергинского муниципального района полномочий финансового органа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10. Бюджетные полномочия контрольно-счетного органа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Бюджетные полномочия контрольно-счетного органа по осуществлению внешнего муниципального финансового контроля установлены Бюджетным кодексом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Контрольно-счетный орган наделяется следующими бюджетные полномочия: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проведение аудита эффективности, направленного на определение экономности и результативности использования бюджетных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экспертиза проектов решений о местном бюджете, иных муниципальных правовых актов, регулирующих бюджетные правоотношения, в том числе обоснованности показателей (параметров и характеристик)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экспертиза муниципальных программ;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анализ и мониторинг бюджетного процесса, в том числе подготовка предложений по устранению выявленных отклонений в бюджетном процессе и его совершенствованию;</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подготовка предложений по совершенствованию осуществления главными администраторами бюджетных средств внутреннего финансового контроля и внутреннего финансового аудита;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иные вопросы, установленные Федеральным законом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Бюджетные полномочия контрольно-счетног</w:t>
      </w:r>
      <w:r>
        <w:rPr>
          <w:rFonts w:ascii="Times New Roman" w:hAnsi="Times New Roman"/>
          <w:sz w:val="24"/>
          <w:szCs w:val="24"/>
        </w:rPr>
        <w:t>о органа, предусмотренные частя</w:t>
      </w:r>
      <w:r w:rsidRPr="00E74357">
        <w:rPr>
          <w:rFonts w:ascii="Times New Roman" w:hAnsi="Times New Roman"/>
          <w:sz w:val="24"/>
          <w:szCs w:val="24"/>
        </w:rPr>
        <w:t>ми 1 и 2 настоящей статьи, осуществляются с соблюдением положений, установленных Федеральным законом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Дума городского поселения Атиг в соответствии с Уставом может заключить с Думой Нижнесергинского муниципального района Свердловской области соглашение о передаче Счетной палате Нижнесергинского муниципального района полномочий (части полномочий) контрольно-счетного органа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11. Бюджетные полномочия главного распорядителя (распорядителя) бюджетных средств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Главный распорядитель бюджетных средств городского поселения Атиг наделяется следующими бюджетными полномочиями: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формирует перечень подведомственных ему распорядителей и получателей бюджетных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осуществляет планирование соответствующих расходов местного бюджета, составляет обоснования бюджетных ассигнований;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вносит предложения по формированию и изменению лимитов бюджетных обязательств;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вносит предложения по формированию и изменению сводной бюджетной росписи;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определяет порядок утверждения бюджетных смет подведомственных получателей бюджетных средств, являющихся казенными учреждениями;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9) формирует и утверждает муниципальные задания;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11) разрабатывает муниципальные и ведомственные целевые программы в соответствии с порядком, установленным Администрацией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12) осуществляет внутренний финансовый аудит в сфере своей деятельности в соответствии с федеральными стандартами внутреннего финансового аудита, установленными Министерством финансов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13) формирует бюджетную отчетность главного р</w:t>
      </w:r>
      <w:r>
        <w:rPr>
          <w:rFonts w:ascii="Times New Roman" w:hAnsi="Times New Roman"/>
          <w:sz w:val="24"/>
          <w:szCs w:val="24"/>
        </w:rPr>
        <w:t>аспорядителя бюджетных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14) формирует в государственной интегрированной информационной системе управления общественными финансами «Электронный бюджет» сведения об объектах капитального строительства и объектах недвижимого имущества, источником финансового</w:t>
      </w:r>
      <w:r>
        <w:rPr>
          <w:rFonts w:ascii="Times New Roman" w:hAnsi="Times New Roman"/>
          <w:sz w:val="24"/>
          <w:szCs w:val="24"/>
        </w:rPr>
        <w:t xml:space="preserve"> обеспечения (софинансирования)</w:t>
      </w:r>
      <w:r w:rsidRPr="00E74357">
        <w:rPr>
          <w:rFonts w:ascii="Times New Roman" w:hAnsi="Times New Roman"/>
          <w:sz w:val="24"/>
          <w:szCs w:val="24"/>
        </w:rPr>
        <w:t xml:space="preserve"> капитальных вложений в которые являются средства федерального бюджета (кроме объектов капитального строительства и объектов недвижимого имущества, включенных в государственный оборонный зак</w:t>
      </w:r>
      <w:r>
        <w:rPr>
          <w:rFonts w:ascii="Times New Roman" w:hAnsi="Times New Roman"/>
          <w:sz w:val="24"/>
          <w:szCs w:val="24"/>
        </w:rPr>
        <w:t>аз);</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15) отвечает от имени городского поселения Атиг по денежным обязательствам подведомственных ему получателей бюджетных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16) выступает в суде от имени городского поселения Атиг в качестве представителя ответчика по искам к городскому поселению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этих органов, не соответствующих закону или иному правовому акту;</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w:t>
      </w:r>
      <w:r>
        <w:rPr>
          <w:rFonts w:ascii="Times New Roman" w:hAnsi="Times New Roman"/>
          <w:sz w:val="24"/>
          <w:szCs w:val="24"/>
        </w:rPr>
        <w:t xml:space="preserve"> </w:t>
      </w:r>
      <w:r w:rsidRPr="00E74357">
        <w:rPr>
          <w:rFonts w:ascii="Times New Roman" w:hAnsi="Times New Roman"/>
          <w:sz w:val="24"/>
          <w:szCs w:val="24"/>
        </w:rPr>
        <w:t>о взыскании денежных средств, в том числе судебных расходов, с казенного учреждения – должника, лицевой счет (счет) которому не открыт в финансовом органе;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по предъявляемым искам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по иным искам к городскому поселению Атиг, по которым в соответствии с федеральным законом интересы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17) осуществляет иные бюджетные полномочия в соответствии с Бюджетным кодексом Российской Федерации, Уставом и настоящим Положением.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Распорядитель бюджетных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осуществляет планирование соответствующих расходов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условий, определенных Бюджетным кодексом Российской Федерации, целей и порядка, установленных при их предоставлении;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осуществляет внутренний финансовый аудит в своей сфере деятельности в соответствии с федеральными стандартами внутреннего финансового аудита, установленными Министерством финансов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12. Бюджетные полномочия главного администратора (администратора) доходов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Главный администратор доходов местного бюджета наделяется следующими бюджетными полномочиями: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формирует перечень подведомственных ему администраторов доходов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предоставляет сведения, необходимые для составления среднесрочного финансового плана и (или) проекта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представляет сведения для составления и ведения кассового плана;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формирует и представляет бюджетную отчетность главного администратора доходов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осуществляет внутренний финансовый аудит в своей сфере деятельности в соответствии с федеральными стандартами внутреннего финансового аудита, установленными Министерством</w:t>
      </w:r>
      <w:r>
        <w:rPr>
          <w:rFonts w:ascii="Times New Roman" w:hAnsi="Times New Roman"/>
          <w:sz w:val="24"/>
          <w:szCs w:val="24"/>
        </w:rPr>
        <w:t xml:space="preserve"> финансов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6)  представляет для включения в перечень источников доходов Российской Федерации и реестр источников доходов бюджета сведения о закрепленных </w:t>
      </w:r>
      <w:r>
        <w:rPr>
          <w:rFonts w:ascii="Times New Roman" w:hAnsi="Times New Roman"/>
          <w:sz w:val="24"/>
          <w:szCs w:val="24"/>
        </w:rPr>
        <w:t>за ним источниках доходов;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утверждает методику прогнозирования поступлений доходов в бюджет в соответствии с общими требованиями к такой методике, установленными Правительством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с ними муниципальными правовыми актами, регулирующими бюджетные правоотношения.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Администратор доходов местного бюджета наделяется следующими бюджетными полномочиями: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осуществляет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осуществляет взыскание задолженности по платежам в местный бюджет, пеней и штрафов;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осуществляет внутренний финансовый аудит в своей сфере деятельности в соответствии с федеральными стандартами внутреннего финансового аудита, установленными Министерством финансов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в случае и порядке, установленных главным администратором доходов местного бюджета формирует и представляет главному администратору доходов местного бюджета сведения и бюджетную отчетность, необходимые для осуществления полномочий соответствующего главного администр</w:t>
      </w:r>
      <w:r>
        <w:rPr>
          <w:rFonts w:ascii="Times New Roman" w:hAnsi="Times New Roman"/>
          <w:sz w:val="24"/>
          <w:szCs w:val="24"/>
        </w:rPr>
        <w:t>атора доходов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предоставляет не позднее дня осуществления начисления суммы, подлежащей оплате,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бюджетов бюджетной системы Российской Федерации, в Государственную информационную систему о государственных и муниципальных платежах в соответствии с порядком, установленным Федеральным законом от 27 июля 2010 года № 210-ФЗ «Об организации предоставления государственных и муниципальных услуг», за исключением случаев, предусмотренных законода</w:t>
      </w:r>
      <w:r>
        <w:rPr>
          <w:rFonts w:ascii="Times New Roman" w:hAnsi="Times New Roman"/>
          <w:sz w:val="24"/>
          <w:szCs w:val="24"/>
        </w:rPr>
        <w:t>тельством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принимает решение о признании безнадежной к взысканию задолженност</w:t>
      </w:r>
      <w:r>
        <w:rPr>
          <w:rFonts w:ascii="Times New Roman" w:hAnsi="Times New Roman"/>
          <w:sz w:val="24"/>
          <w:szCs w:val="24"/>
        </w:rPr>
        <w:t>и по платежам в местный бюджет;</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9) устанавливает регламент реализации полномочий по взысканию дебиторской задолженности по платежам в бюджет, пеням и штрафам по ним, разработанный в соответствии с общими требованиями, установленными Министерством финансов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10)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с ними муниципальными правовыми актами, регулирующими бюджетные правоотношения.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13. Бюджетные полномочия главного администратора (администратора) источников финансирования дефицита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Главный администратор источников финансирования дефицита местного бюджета наделяется следующими бюджетными полномочиями: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формирует перечни подведомственных ему администраторов источников финансиров</w:t>
      </w:r>
      <w:r>
        <w:rPr>
          <w:rFonts w:ascii="Times New Roman" w:hAnsi="Times New Roman"/>
          <w:sz w:val="24"/>
          <w:szCs w:val="24"/>
        </w:rPr>
        <w:t>ания дефицита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осуществляет планирование (прогнозирование) поступлений и выплат по источникам финансирования дефицита бюджета района (за исключением операций по управлению остатками средств на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законодательством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распределяет бюджетные ассигнования по подведомственным администраторам источников финансирования дефицита местного бюджета и исполняет соответствующую часть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осуществляет внутренний финансовый аудит в соответствии с федеральными стандартами внутреннего финансового аудита, установленными Министерством финансов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формирует бюджетную отчетность главного администратора источников финансирования дефицита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утверждает методику прогнозирования поступлений по источникам финансирования дефицита местного бюджета в соответствии с общими требованиями к такой методике, установленными Правительством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составляет обоснования бюджетных ассигнований;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9)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с ними муниципальными правовыми актами, регулирующими бюджетные правоотношения.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Администратор источников финансирования дефицита местного бюджета обладает следу</w:t>
      </w:r>
      <w:r>
        <w:rPr>
          <w:rFonts w:ascii="Times New Roman" w:hAnsi="Times New Roman"/>
          <w:sz w:val="24"/>
          <w:szCs w:val="24"/>
        </w:rPr>
        <w:t>ющими бюджетными полномочиями: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1) осуществляет планирование (прогнозирование) поступлений и выплат по источникам финансирования дефицита </w:t>
      </w:r>
      <w:r w:rsidRPr="00D600C4">
        <w:rPr>
          <w:rFonts w:ascii="Times New Roman" w:hAnsi="Times New Roman"/>
          <w:sz w:val="24"/>
          <w:szCs w:val="24"/>
        </w:rPr>
        <w:t xml:space="preserve">бюджета городского поселения </w:t>
      </w:r>
      <w:r>
        <w:rPr>
          <w:rFonts w:ascii="Times New Roman" w:hAnsi="Times New Roman"/>
          <w:sz w:val="24"/>
          <w:szCs w:val="24"/>
        </w:rPr>
        <w:t>Атиг</w:t>
      </w:r>
      <w:r w:rsidRPr="00E74357">
        <w:rPr>
          <w:rFonts w:ascii="Times New Roman" w:hAnsi="Times New Roman"/>
          <w:sz w:val="24"/>
          <w:szCs w:val="24"/>
        </w:rPr>
        <w:t xml:space="preserve"> (за исключением операций по </w:t>
      </w:r>
      <w:r>
        <w:rPr>
          <w:rFonts w:ascii="Times New Roman" w:hAnsi="Times New Roman"/>
          <w:sz w:val="24"/>
          <w:szCs w:val="24"/>
        </w:rPr>
        <w:t>управлению остатками средств на</w:t>
      </w:r>
      <w:r w:rsidRPr="00E74357">
        <w:rPr>
          <w:rFonts w:ascii="Times New Roman" w:hAnsi="Times New Roman"/>
          <w:sz w:val="24"/>
          <w:szCs w:val="24"/>
        </w:rPr>
        <w:t xml:space="preserve"> едином счете бюджета, операций, связанных с единым налоговым платежом, операций, связанных с авансовым платежом, предусмотренным в отношении обязательных платежей законодательством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осуществляет контроль за полнотой и своевременностью поступления в местный бюджет источников финансирования дефицита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обеспечивает поступления в местный бюджет и выплаты из местного бюджета по источникам финансирования дефицита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формирует и представляет бюджетную отчетность;</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в случае и порядке, установленных соответствующим главным администратором источников финансирования дефицита местного бюджета, осуществляет отдельные бюджетные полномочия главного администратора источников финансирования дефицита местного бюджета, в ведении которого находится;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осуществляет внутренний финансовый аудит в соответствии с федеральными стандартами внутреннего финансового аудита, установленными Министерством финансов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осуществляет иные бюджетные полномочия, установленные Бюджетным кодексом Российской Федерации, Уставом, настоящим Положением и принимаемыми в соответствии с ними муниципальными правовыми актами, регулирующими бюджетные правоотношения.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14. Бюджетные полномочия получателя бюджетных средств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Получатель бюджетных средств местного бюджета наделяется следующими бюджетными полномочиями: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составляет и исполняет бюджетную смету;</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принимает и (или) исполняет в пределах доведенных лимитов бюджетных обязательств и (или) бюджетных ассигнований бюджетные обязательства;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обеспечивает результативность, целевой характер использования предусмотренных ему бюджетных ассигнований;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вносит соответствующему главному распорядителю (распорядителю) бюджетных средств предложения по изменению бюджетной росписи;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ведет бюджетный учет (обеспечивает ведение бюджетного учета);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исполняет иные бюджетные полномочия, установленные Бюджетным кодексом Российской Федерации, Уставом, настоящим Положением и принятыми в соответствии с ними муниципальными правовыми актами, регулирующими бюджетные правоотношения.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center"/>
        <w:rPr>
          <w:rFonts w:ascii="Times New Roman" w:hAnsi="Times New Roman"/>
          <w:sz w:val="24"/>
          <w:szCs w:val="24"/>
        </w:rPr>
      </w:pPr>
      <w:r w:rsidRPr="00E74357">
        <w:rPr>
          <w:rFonts w:ascii="Times New Roman" w:hAnsi="Times New Roman"/>
          <w:sz w:val="24"/>
          <w:szCs w:val="24"/>
        </w:rPr>
        <w:t>Глава 3. ПОРЯДОК СОСТАВЛЕНИЯ ПРОЕКТА МЕСТНОГО БЮДЖЕТА,</w:t>
      </w:r>
    </w:p>
    <w:p w:rsidR="00167A83" w:rsidRPr="00E74357" w:rsidRDefault="00167A83" w:rsidP="00167A83">
      <w:pPr>
        <w:pStyle w:val="a5"/>
        <w:ind w:firstLine="567"/>
        <w:jc w:val="center"/>
        <w:rPr>
          <w:rFonts w:ascii="Times New Roman" w:hAnsi="Times New Roman"/>
          <w:sz w:val="24"/>
          <w:szCs w:val="24"/>
        </w:rPr>
      </w:pPr>
      <w:r w:rsidRPr="00E74357">
        <w:rPr>
          <w:rFonts w:ascii="Times New Roman" w:hAnsi="Times New Roman"/>
          <w:sz w:val="24"/>
          <w:szCs w:val="24"/>
        </w:rPr>
        <w:t>РАССМОТРЕНИЯ И УТВЕРЖДЕНИЯ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15. Общий порядок составления проекта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Составление проекта местного бюджета осуществляется в порядке, установленном администрацией городского поселения Атиг, в соответствии с Бюджетным кодексом Российской Федерации и принимаемыми с соблюдением его требований муниципальными правовыми актами Думы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Проект местного бюджета составляется сроком на три года, а именно на очередной финансовый год и плановый период в соответствии с законодательством Свердловской области в сфере бюджетных правоотношений и муниципальными правовыми актами, принимаемыми Думой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Составление проекта местного бюджета обеспечивается администрацией городского поселения Атиг. Непосредственное составление проекта местного бюджета осуществляется финансовым органом.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Проект местного бюджета составляется на основе прогноза социально-экономического развития городского поселения Атиг в целях финансового обеспечения расходных обязательств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В ходе составления проекта местного бюджета должны применяться следующие документы и материалы:</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Послание Президента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прогноз социально-экономического развития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основные направления бюджетной и налоговой политики Свердловской области;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основные направления бюджетной политики и основные направления налоговой политики на территории Нижнесергинского муниципального района;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основные направления бюджетной политики и основные направления налоговой политики на территории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муниципальные программы (проекты муниципальных программ, проекты изменений указанных программ);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бюджетный прогноз (проект бюджетного прогноза) на долгосрочный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иные документы и материалы, применение которых в ходе составления проекта местного бюджета предусмотрено бюджетным законодательством Российской Федерации и Свердловской области.</w:t>
      </w:r>
    </w:p>
    <w:p w:rsidR="00167A83" w:rsidRPr="008D55EA" w:rsidRDefault="00167A83" w:rsidP="00167A83">
      <w:pPr>
        <w:pStyle w:val="a5"/>
        <w:ind w:firstLine="567"/>
        <w:jc w:val="both"/>
        <w:rPr>
          <w:rFonts w:ascii="Times New Roman" w:hAnsi="Times New Roman"/>
          <w:color w:val="FF0000"/>
          <w:sz w:val="24"/>
          <w:szCs w:val="24"/>
        </w:rPr>
      </w:pPr>
      <w:r w:rsidRPr="00E74357">
        <w:rPr>
          <w:rFonts w:ascii="Times New Roman" w:hAnsi="Times New Roman"/>
          <w:sz w:val="24"/>
          <w:szCs w:val="24"/>
        </w:rPr>
        <w:t xml:space="preserve">5. Проект местного бюджета составляется в форме проекта решения Думы городского поселения Атиг о бюджете городского поселения Атиг на очередной финансовый год и плановый период, в котором должны предусматриваться положения, указанные </w:t>
      </w:r>
      <w:r w:rsidRPr="00D600C4">
        <w:rPr>
          <w:rFonts w:ascii="Times New Roman" w:hAnsi="Times New Roman"/>
          <w:sz w:val="24"/>
          <w:szCs w:val="24"/>
        </w:rPr>
        <w:t>в статье 18 настоящего Положения</w:t>
      </w:r>
      <w:r w:rsidRPr="00E74357">
        <w:rPr>
          <w:rFonts w:ascii="Times New Roman" w:hAnsi="Times New Roman"/>
          <w:sz w:val="24"/>
          <w:szCs w:val="24"/>
        </w:rPr>
        <w:t>.</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Порядок и сроки составления проекта местного бюджета устанавливаются администрацией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16. Разработка прогноза социально-экономического развития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Прогноз социально-экономического развития городского поселения Атиг разрабатывается администрацией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Порядок и сроки разработки прогноза социально-экономического развития городского поселения Атиг устанавливаются администрацией городского поселения Атиг в соответствии с федеральным и областным законодательством.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Прогноз социально-экономического развития городского поселения Атиг одобряется администрацией городского поселения Атиг одновременно с принятием решения о внесении проекта местного бюджета в Думу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Прогноз социально-экономического развития городского поселения Атиг ежегодно разрабатывается на три года, а именно на очередной финансовый год и плановый период, включающий два финансовых года, следующих за очередным финансовым годом.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С прогнозом социально-экономического развития предоставляется пояснительная записка с обоснованием параметров прогноза, в том числе их сопоставление с ранее утвержденными параметрами с указанием причин и факторов прогнозируемых изменений.</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17. Внесение проекта решения о местном бюджете</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Финансовый орган после составления проекта решения о местном бюджете направляет его главе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Глава городского поселения Атиг вносит проект решения о местном бюджете на рассмотрение в Думу городского поселения Атиг не позднее 15 ноября текущего года.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Объем межбюджетных трансфертов (дотации, субвенции, субсидии), предусмотренный в проекте решения о местном бюджете, подлежит уточнению в ходе рассмотрения проекта местного бюд</w:t>
      </w:r>
      <w:r>
        <w:rPr>
          <w:rFonts w:ascii="Times New Roman" w:hAnsi="Times New Roman"/>
          <w:sz w:val="24"/>
          <w:szCs w:val="24"/>
        </w:rPr>
        <w:t>жета после принятия з</w:t>
      </w:r>
      <w:r w:rsidRPr="00E74357">
        <w:rPr>
          <w:rFonts w:ascii="Times New Roman" w:hAnsi="Times New Roman"/>
          <w:sz w:val="24"/>
          <w:szCs w:val="24"/>
        </w:rPr>
        <w:t xml:space="preserve">акона </w:t>
      </w:r>
      <w:r>
        <w:rPr>
          <w:rFonts w:ascii="Times New Roman" w:hAnsi="Times New Roman"/>
          <w:sz w:val="24"/>
          <w:szCs w:val="24"/>
        </w:rPr>
        <w:t xml:space="preserve">Свердловской области </w:t>
      </w:r>
      <w:r w:rsidRPr="00E74357">
        <w:rPr>
          <w:rFonts w:ascii="Times New Roman" w:hAnsi="Times New Roman"/>
          <w:sz w:val="24"/>
          <w:szCs w:val="24"/>
        </w:rPr>
        <w:t>о бюджете Свердловской области на очередной финансовый год и плановый период и принятия решения Думы Нижнесергинского муниципального района о бюджете Нижнесергинского муниципального района на очередной финансовый год и плановый период по представлению главы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Одновременно с проектом решения о местном бюджете в Думу городского поселения Атиг представляются: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основные направления бюджетной и налоговой политики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предварительные итоги социально-экономического развития городского поселения Атиг за истекший период текущего финансового года и ожидаемые итоги социально-экономического развития за текущий финансовый год;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прогноз социально-экономического развития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прогноз основных характеристик (общий объем доходов, общий объем расходов, дефицита (профицита) бюджета) местного бюджета на очередной финансовый год и плановый период, либо утвержденный среднесрочный финансовый план;</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пояснительная записка к проекту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6) 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 </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оценка ожидаемого исполнения местного бюджета на текущий финансовый год;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паспорта муниципальных программ, 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9) реестр источников доходов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10) перечень главных администраторов доходов бюджета и перечень главных администраторов источников финансирования дефицита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11) иные документы и материалы.</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18. Требования к содержанию проекта решения о местном бюджете</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В проекте решения о местном бюджете должны предусматриваться: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основные характеристики местного бюджета, включая общий объем доходов местного бюджета, общий объем расходов местного бюджета, дефицит (профицит)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общий объем бюджетных ассигнований, направляемых на исполнение публичных нормативных обязательств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w:t>
      </w:r>
      <w:r>
        <w:rPr>
          <w:rFonts w:ascii="Times New Roman" w:hAnsi="Times New Roman"/>
          <w:sz w:val="24"/>
          <w:szCs w:val="24"/>
        </w:rPr>
        <w:t>) объем бюджетных ассигнований Д</w:t>
      </w:r>
      <w:r w:rsidRPr="00E74357">
        <w:rPr>
          <w:rFonts w:ascii="Times New Roman" w:hAnsi="Times New Roman"/>
          <w:sz w:val="24"/>
          <w:szCs w:val="24"/>
        </w:rPr>
        <w:t xml:space="preserve">орожного фонда городского поселения Атиг </w:t>
      </w:r>
      <w:r>
        <w:rPr>
          <w:rFonts w:ascii="Times New Roman" w:hAnsi="Times New Roman"/>
          <w:sz w:val="24"/>
          <w:szCs w:val="24"/>
        </w:rPr>
        <w:t xml:space="preserve">на </w:t>
      </w:r>
      <w:r w:rsidRPr="00E74357">
        <w:rPr>
          <w:rFonts w:ascii="Times New Roman" w:hAnsi="Times New Roman"/>
          <w:sz w:val="24"/>
          <w:szCs w:val="24"/>
        </w:rPr>
        <w:t>очередной финансовый год и плановый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объем условно утверждаемых (утвержденных) расходов местного бюджета в случае утверждения на очередной финансовый год и плановый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верхний предел муниципального внутреннего долга городского поселения Атиг и (или) верхний предел муниципального внешнего долга городского поселения Атиг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цели, на которые могут быть предоставлены бюджетные кредиты из местного бюджета, условия и порядок предоставления этих бюджетных кредитов, объем бюджетных кредитов, которые предоставляются из местного бюджета в пределах финансового года, и объем бюджетных кредитов, которые предоставляются из местного бюджета на срок, выходящий за пределы финансового года, в случае, если планируется предоставление бюджетных кредитов из местного бюджета в очередном финансовом году;</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иные положения, которые должны содержаться в проекте решения о местном бюджете в соответствии с бюджетным законодательством Российской Федерации и в соответствии с Законом о бюджете Свердловской области.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В проекте решения о местном бюджете могут предусматриваться иные положения, связанные с особенностями формирования доходов и (или) расходов местного бюджета, а также с особенностями расходования средств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В виде проектов приложений к решению о местном бюджете должны быть оформлены:</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нормативы распределения доходов между бюджетом Нижнесергинского муниципального района и бюджетом городского поселения Атиг в случае, если они не установлены федеральными законами и Законами Свердловской области;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свод доходов местного бюджета на очередной фи</w:t>
      </w:r>
      <w:r>
        <w:rPr>
          <w:rFonts w:ascii="Times New Roman" w:hAnsi="Times New Roman"/>
          <w:sz w:val="24"/>
          <w:szCs w:val="24"/>
        </w:rPr>
        <w:t>нансовый год и плановый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w:t>
      </w:r>
      <w:r>
        <w:rPr>
          <w:rFonts w:ascii="Times New Roman" w:hAnsi="Times New Roman"/>
          <w:sz w:val="24"/>
          <w:szCs w:val="24"/>
        </w:rPr>
        <w:t xml:space="preserve">ансовый год и плановый период; </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4) ведомственная структура расходов </w:t>
      </w:r>
      <w:r w:rsidRPr="00D600C4">
        <w:rPr>
          <w:rFonts w:ascii="Times New Roman" w:hAnsi="Times New Roman"/>
          <w:sz w:val="24"/>
          <w:szCs w:val="24"/>
        </w:rPr>
        <w:t xml:space="preserve">бюджета городского поселения </w:t>
      </w:r>
      <w:r>
        <w:rPr>
          <w:rFonts w:ascii="Times New Roman" w:hAnsi="Times New Roman"/>
          <w:sz w:val="24"/>
          <w:szCs w:val="24"/>
        </w:rPr>
        <w:t>Атиг</w:t>
      </w:r>
      <w:r w:rsidRPr="00E74357">
        <w:rPr>
          <w:rFonts w:ascii="Times New Roman" w:hAnsi="Times New Roman"/>
          <w:sz w:val="24"/>
          <w:szCs w:val="24"/>
        </w:rPr>
        <w:t xml:space="preserve">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свод источников финансирования дефицита местного бюджета на очередной финансовый год и плановый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программа муниципальных внутренних заимствований городского поселения Атиг на очередной финансовый год и плановый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программа муниципальных гарантий городского поселения Атиг на очередной финансовый год и плановый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перечень муниципальных программ городского поселения Атиг, подлежащих реализации в очередном финансовом году и плановом периоде;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9) объем межбюджетных </w:t>
      </w:r>
      <w:r>
        <w:rPr>
          <w:rFonts w:ascii="Times New Roman" w:hAnsi="Times New Roman"/>
          <w:sz w:val="24"/>
          <w:szCs w:val="24"/>
        </w:rPr>
        <w:t>трансфертов, получаемых из ины</w:t>
      </w:r>
      <w:r w:rsidRPr="00E74357">
        <w:rPr>
          <w:rFonts w:ascii="Times New Roman" w:hAnsi="Times New Roman"/>
          <w:sz w:val="24"/>
          <w:szCs w:val="24"/>
        </w:rPr>
        <w:t>х бюджетов в очередном финансовом году и плановом периоде.</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19. Общий порядок принятия решения о местном бюджете</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Принятие местного бюджета осуществляется в двух чтениях.</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2. Дума городского поселения Атиг рассматривает на заседании проект решения о местном бюджете на очередной финансовый год и плановый период в первом чтении не позднее </w:t>
      </w:r>
      <w:r>
        <w:rPr>
          <w:rFonts w:ascii="Times New Roman" w:hAnsi="Times New Roman"/>
          <w:sz w:val="24"/>
          <w:szCs w:val="24"/>
        </w:rPr>
        <w:t>чем через тридцати</w:t>
      </w:r>
      <w:r w:rsidRPr="00E74357">
        <w:rPr>
          <w:rFonts w:ascii="Times New Roman" w:hAnsi="Times New Roman"/>
          <w:sz w:val="24"/>
          <w:szCs w:val="24"/>
        </w:rPr>
        <w:t xml:space="preserve"> дней после его внесения в Думу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В период рассмот</w:t>
      </w:r>
      <w:r>
        <w:rPr>
          <w:rFonts w:ascii="Times New Roman" w:hAnsi="Times New Roman"/>
          <w:sz w:val="24"/>
          <w:szCs w:val="24"/>
        </w:rPr>
        <w:t>рения проекта местного бюджета а</w:t>
      </w:r>
      <w:r w:rsidRPr="00E74357">
        <w:rPr>
          <w:rFonts w:ascii="Times New Roman" w:hAnsi="Times New Roman"/>
          <w:sz w:val="24"/>
          <w:szCs w:val="24"/>
        </w:rPr>
        <w:t>дминистрация</w:t>
      </w:r>
      <w:r>
        <w:rPr>
          <w:rFonts w:ascii="Times New Roman" w:hAnsi="Times New Roman"/>
          <w:sz w:val="24"/>
          <w:szCs w:val="24"/>
        </w:rPr>
        <w:t xml:space="preserve"> городского поселения Атиг</w:t>
      </w:r>
      <w:r w:rsidRPr="00E74357">
        <w:rPr>
          <w:rFonts w:ascii="Times New Roman" w:hAnsi="Times New Roman"/>
          <w:sz w:val="24"/>
          <w:szCs w:val="24"/>
        </w:rPr>
        <w:t>, финансовый орган обязаны в трехдневный срок со дня получения запросов депутатов, постоянных комиссий Думы городского поселения Атиг, контрольно-счетного органа предоставить им в пределах их компетенции по бюджетным вопросам всю необходимую информацию для обеспечения их полномочий.</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20. Порядок подготовки к рассмотрению проекта местного бюджета на очередной финансовый год и плановый период в первом чтении на заседании Думы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Принятый к рассмотрению Думой городского поселения Атиг проект решения о местном бюджете в течение одного рабочего дня направляется председателем Думы в постоянную комиссию Думы городского поселения Атиг по экономическому развитию, бюджету, финансам и налогам и в контрольно-счетный орган.</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В течение пяти дней с момента поступления проекта решения о местном бюджете постоянная комиссия по экономическому развитию, бюджету, финансам и налогам Думы городского поселения Атиг рассматривает проект решения о местном бюджете, подготавливает предложения о принятии или отклонении представленного проекта решения, а также предложения и рекомендации по предмету первого чтения.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В течение десяти дней с момента поступления в контрольно-счетный орган проекта решения о местном бюджете контрольно-счетный орган проводит экспертизу представленного проекта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По результатам экспертизы контрольно-счетный орган подготавливает письменное заключение по проекту местного бюджета и направляет его в Думу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На основании поступивших заключений постоянная комиссия Думы городского поселения Атиг по экономическому развитию, бюджету, финансам и налогам в течение двух дней подготавливает сводное заключение по указанному проекту решения о местном бюджете, а также проект решения Думы городского поселения Атиг о принятии в первом чтении (или отклонении).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В случае если в ходе подготовки проекта решения о местном бюджете на очередной финансовый год и плановый период создается согласительная комиссия.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w:t>
      </w:r>
      <w:r>
        <w:rPr>
          <w:rFonts w:ascii="Times New Roman" w:hAnsi="Times New Roman"/>
          <w:sz w:val="24"/>
          <w:szCs w:val="24"/>
        </w:rPr>
        <w:t xml:space="preserve"> </w:t>
      </w:r>
      <w:r w:rsidRPr="00E74357">
        <w:rPr>
          <w:rFonts w:ascii="Times New Roman" w:hAnsi="Times New Roman"/>
          <w:sz w:val="24"/>
          <w:szCs w:val="24"/>
        </w:rPr>
        <w:t>постоянная комиссия Думы городского поселения Атиг по экономическому развитию, бюджету, финансам и налогам подготавливает сводное заключение в течение трех дней.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w:t>
      </w:r>
      <w:r>
        <w:rPr>
          <w:rFonts w:ascii="Times New Roman" w:hAnsi="Times New Roman"/>
          <w:sz w:val="24"/>
          <w:szCs w:val="24"/>
        </w:rPr>
        <w:t xml:space="preserve"> </w:t>
      </w:r>
      <w:r w:rsidRPr="00E74357">
        <w:rPr>
          <w:rFonts w:ascii="Times New Roman" w:hAnsi="Times New Roman"/>
          <w:sz w:val="24"/>
          <w:szCs w:val="24"/>
        </w:rPr>
        <w:t>сводное заключение подготавливается с учетом результата работы согласительной комиссии.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Проект решения о местном бюджете подлежит опубликованию в официальном печатном издании "Информационный вестник городского поселения Атиг" и размещению в сети Интернет на офи</w:t>
      </w:r>
      <w:r>
        <w:rPr>
          <w:rFonts w:ascii="Times New Roman" w:hAnsi="Times New Roman"/>
          <w:sz w:val="24"/>
          <w:szCs w:val="24"/>
        </w:rPr>
        <w:t>циальном сайте а</w:t>
      </w:r>
      <w:r w:rsidRPr="00E74357">
        <w:rPr>
          <w:rFonts w:ascii="Times New Roman" w:hAnsi="Times New Roman"/>
          <w:sz w:val="24"/>
          <w:szCs w:val="24"/>
        </w:rPr>
        <w:t>дминистрации</w:t>
      </w:r>
      <w:r>
        <w:rPr>
          <w:rFonts w:ascii="Times New Roman" w:hAnsi="Times New Roman"/>
          <w:sz w:val="24"/>
          <w:szCs w:val="24"/>
        </w:rPr>
        <w:t xml:space="preserve"> городского поселения Атиг</w:t>
      </w:r>
      <w:r w:rsidRPr="00E74357">
        <w:rPr>
          <w:rFonts w:ascii="Times New Roman" w:hAnsi="Times New Roman"/>
          <w:sz w:val="24"/>
          <w:szCs w:val="24"/>
        </w:rPr>
        <w:t xml:space="preserve"> не позднее пятнадцати дней до проведения публичных слушаний по проекту решения о местном бюджете.</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21. Согласительная комиссия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В случае возникновения несогласованных вопросов в период подготовки проекта решения о местном бюджете к первому чтению и (или) ко второму чтению распоряжением председателя Думы городского поселения Атиг может создаваться согласительная комиссия, в которую входит равное количество представителей администрации городского поселения Атиг и депутатов Думы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Согласительная комиссия: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вырабатывает предложения по урегулированию разногласий, возникших между администрацией городского поселения Атиг и Думой городского поселения Атиг, между администрацией городского поселения Атиг и ее подведомственными учреждениями в процессе рассмотрения проекта решения о местном бюджете;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рассматривает поступившие в Думу городского поселения Атиг предложения и обращения, связанные с формированием доходов, расходов и источников финансирования дефицита местного бюджета на очередной финансовый год и плановый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вырабатывает мнение по поправкам к проекту решения о местном бюджете на очередной финансовый год и плановый период, принятому в первом чтении;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вырабатывает мнение по итогам проведения публичных слушаний проекта решения о местном бюджете.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Результаты работы согласительной комиссии обязательны к рассмотрению Думой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22. Публичные слушания по проекту решения о местном на очередной финансовый год и плановый период</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Проект местного бюджета выносится на публичные слушания в соответствии с муниципальным нормативным правовым актом о порядке организации и проведения публичных слушаний на территории городского поселения Атиг в срок, обеспечивающий проведение публичных слушаний до 10 декабря текущего года.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Результаты публичного слушания обязательны к рассмотрению Думой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23. Порядок рассмотрения проекта решения о местном бюджете в первом чтении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Дума городского поселения Атиг рассматривает проект решения о местном бюджете в первом чтении на за</w:t>
      </w:r>
      <w:r>
        <w:rPr>
          <w:rFonts w:ascii="Times New Roman" w:hAnsi="Times New Roman"/>
          <w:sz w:val="24"/>
          <w:szCs w:val="24"/>
        </w:rPr>
        <w:t>седании не позднее чем через три</w:t>
      </w:r>
      <w:r w:rsidRPr="00E74357">
        <w:rPr>
          <w:rFonts w:ascii="Times New Roman" w:hAnsi="Times New Roman"/>
          <w:sz w:val="24"/>
          <w:szCs w:val="24"/>
        </w:rPr>
        <w:t>дцать дней со дня внесения в Думу городского поселения Атиг проекта решения о местном бюджете главой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При рассмотрении в первом чтении проекта решения о местном бюджете на заседании Дума городского поселения Атиг заслушивает доклад главы городского поселения Атиг, содоклад председателя постоянной комиссии Думы городского поселения Атиг по экономическому развитию, бюджету, финансам и налогам.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По результатам рассмотрения проекта решения о местном бюджете на очередной финансовый год и плановый период Дума городского поселения Атиг принимает одно из следующих решений: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 принятии проекта местного бюджета в первом чтении;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об отклонении проекта местного бюджета и направлении его главе городского поселения Атиг на доработку.</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24. Отклонение проекта решения о местном бюджете в первом чтении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1. В случае отклонения Думой городского поселения Атиг проекта решения о местном бюджете </w:t>
      </w:r>
      <w:r>
        <w:rPr>
          <w:rFonts w:ascii="Times New Roman" w:hAnsi="Times New Roman"/>
          <w:sz w:val="24"/>
          <w:szCs w:val="24"/>
        </w:rPr>
        <w:t xml:space="preserve">при рассмотрении его в первом чтении </w:t>
      </w:r>
      <w:r w:rsidRPr="00E74357">
        <w:rPr>
          <w:rFonts w:ascii="Times New Roman" w:hAnsi="Times New Roman"/>
          <w:sz w:val="24"/>
          <w:szCs w:val="24"/>
        </w:rPr>
        <w:t>глава городского поселения Атиг в течение трех дней со дня получения соответствующего решения Думы городского поселения Атиг подготавливает и вносит в Думу городского поселения Атиг доработанный проект решения о местном бюджете либо в течение трех дней направляет в Думу городского поселения Атиг мотивированный отказ в его доработке с проектом решения о местном бюджете в прежней редакции.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Постоянная комиссия Думы городского поселения Атиг по экономическому развитию, бюджету, финансам и налогам в течение двух дней со дня получения доработанного проекта решения о местном бюджете либо мотивированного отказа главы городского поселения Атиг составляет заключение на проект решения о местном бюджете для его рассмотрения в первом чтении и вносит его на заседание Думы городск</w:t>
      </w:r>
      <w:r>
        <w:rPr>
          <w:rFonts w:ascii="Times New Roman" w:hAnsi="Times New Roman"/>
          <w:sz w:val="24"/>
          <w:szCs w:val="24"/>
        </w:rPr>
        <w:t>ого поселения Атиг не позднее 20</w:t>
      </w:r>
      <w:r w:rsidRPr="00E74357">
        <w:rPr>
          <w:rFonts w:ascii="Times New Roman" w:hAnsi="Times New Roman"/>
          <w:sz w:val="24"/>
          <w:szCs w:val="24"/>
        </w:rPr>
        <w:t xml:space="preserve"> декабря текущего года.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25. Порядок подготовки и рассмотрение проекта решения о местном бюджете во втором чтении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1. Постоянная комиссия Думы по экономическому развитию, бюджету, финансам и налогам рассматривает и систематизирует поступившие </w:t>
      </w:r>
      <w:r>
        <w:rPr>
          <w:rFonts w:ascii="Times New Roman" w:hAnsi="Times New Roman"/>
          <w:sz w:val="24"/>
          <w:szCs w:val="24"/>
        </w:rPr>
        <w:t xml:space="preserve">при принятии проекта о местном бюджете в первом чтении </w:t>
      </w:r>
      <w:r w:rsidRPr="00E74357">
        <w:rPr>
          <w:rFonts w:ascii="Times New Roman" w:hAnsi="Times New Roman"/>
          <w:sz w:val="24"/>
          <w:szCs w:val="24"/>
        </w:rPr>
        <w:t>п</w:t>
      </w:r>
      <w:r>
        <w:rPr>
          <w:rFonts w:ascii="Times New Roman" w:hAnsi="Times New Roman"/>
          <w:sz w:val="24"/>
          <w:szCs w:val="24"/>
        </w:rPr>
        <w:t>оправки и готовит в течение трех</w:t>
      </w:r>
      <w:r w:rsidRPr="00E74357">
        <w:rPr>
          <w:rFonts w:ascii="Times New Roman" w:hAnsi="Times New Roman"/>
          <w:sz w:val="24"/>
          <w:szCs w:val="24"/>
        </w:rPr>
        <w:t xml:space="preserve"> дней итоговое заключение по указанному проекту решения о местном бюджете.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Поправки, предусматривающие увеличение ассигнований по разделам, подразделам, целевым статьям (муниципальным программам и непрограммным направлениям деятельности) и (или) группам (группам и подгруппам) видов расходов бюджета, по главным распорядителям должны содержать предложения по снижению ассигнований по другим разделам, подразделам, целевым статьям (муниципальным программам и непрограммным направлениям деятельности) и (или) группам (группам и подгруппам) видов расходов бюджета по другим главным распорядителям.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При рассмотрении во втором чтении проекта решения о местном бюджете на заседании Дума городского поселения Атиг заслушивает доклад главы городского поселения Атиг, содоклад председателя постоянной комиссии Думы городского поселения Атиг по экономическому развитию, бюджету, финансам и налогам об итогах подготовки проекта решения к рассмотрению во втором чтении, о внесенных поправках и результатах их рассмотрения на заседании комиссии.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По результатам рассмотрения проекта решения о местном бюджете принимается одно из следующих решений: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об утверждении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об отклонении проекта местного бюджета с направлением его главе городского поселения Атиг на доработку.</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Принятие решения о местном бюджете на очередной финансовый год и плановый период должно быть завершено до 25 декабря текущего года и обеспечивать вступление в силу указанного решения 1 января очередного финансового года.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Решение о местном бюджете подлежит официальному опубликованию не позднее 29 декабря текущего года.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26. Отклонение проекта решения о местном бюджете во втором чтении</w:t>
      </w:r>
    </w:p>
    <w:p w:rsidR="00167A83" w:rsidRPr="00E74357" w:rsidRDefault="00167A83" w:rsidP="00167A83">
      <w:pPr>
        <w:pStyle w:val="a5"/>
        <w:ind w:firstLine="567"/>
        <w:jc w:val="both"/>
        <w:rPr>
          <w:rFonts w:ascii="Times New Roman" w:hAnsi="Times New Roman"/>
          <w:sz w:val="24"/>
          <w:szCs w:val="24"/>
        </w:rPr>
      </w:pPr>
    </w:p>
    <w:p w:rsidR="00167A83" w:rsidRPr="00224498" w:rsidRDefault="00167A83" w:rsidP="00167A83">
      <w:pPr>
        <w:pStyle w:val="a5"/>
        <w:ind w:firstLine="567"/>
        <w:jc w:val="both"/>
        <w:rPr>
          <w:rFonts w:ascii="Times New Roman" w:hAnsi="Times New Roman"/>
          <w:color w:val="FF0000"/>
          <w:sz w:val="24"/>
          <w:szCs w:val="24"/>
        </w:rPr>
      </w:pPr>
      <w:r w:rsidRPr="00E74357">
        <w:rPr>
          <w:rFonts w:ascii="Times New Roman" w:hAnsi="Times New Roman"/>
          <w:sz w:val="24"/>
          <w:szCs w:val="24"/>
        </w:rPr>
        <w:t xml:space="preserve">В случае отклонения Думой городского поселения Атиг во втором чтении проекта решения о местном бюджете и принятия решения о его доработке применяется порядок, установленный </w:t>
      </w:r>
      <w:r w:rsidRPr="00D600C4">
        <w:rPr>
          <w:rFonts w:ascii="Times New Roman" w:hAnsi="Times New Roman"/>
          <w:sz w:val="24"/>
          <w:szCs w:val="24"/>
        </w:rPr>
        <w:t>статьей 24</w:t>
      </w:r>
      <w:r w:rsidRPr="00E74357">
        <w:rPr>
          <w:rFonts w:ascii="Times New Roman" w:hAnsi="Times New Roman"/>
          <w:sz w:val="24"/>
          <w:szCs w:val="24"/>
        </w:rPr>
        <w:t xml:space="preserve"> настоящего Положения.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27. Временное управление местным бюджетом</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Если решение о местном бюджете не вступило в силу с начала текущего финансового года: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финансовый орган правомочен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иные показатели, определяемые решением о местном бюджете, применяются в размерах (нормативах) и порядке, которые были установлены решением о местном бюджете на отчетный финансовый год;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Если решение о местном бюджете не вступило в силу через три месяца после начала финансового года, финансовый орган организует исполнение местного бюджета при соблюден</w:t>
      </w:r>
      <w:r>
        <w:rPr>
          <w:rFonts w:ascii="Times New Roman" w:hAnsi="Times New Roman"/>
          <w:sz w:val="24"/>
          <w:szCs w:val="24"/>
        </w:rPr>
        <w:t>ии условий, определенных частью</w:t>
      </w:r>
      <w:r w:rsidRPr="00E74357">
        <w:rPr>
          <w:rFonts w:ascii="Times New Roman" w:hAnsi="Times New Roman"/>
          <w:sz w:val="24"/>
          <w:szCs w:val="24"/>
        </w:rPr>
        <w:t xml:space="preserve"> 1 настоящей статьи.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При этом финансовый орган не имеет права: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доводить лимиты бюджетных обязательств и бюджетные ассигнования на бюджетные инвестиции и субсидии юридическим и физическим лицам;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предоставлять бюджетные кредиты;</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осуществлять заимствования в размере более одной восьмой объема заимствований предыдущего финансового года в расчете на квартал;</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формировать резервный фонд.</w:t>
      </w:r>
    </w:p>
    <w:p w:rsidR="00167A83" w:rsidRPr="00E74357" w:rsidRDefault="00167A83" w:rsidP="00167A83">
      <w:pPr>
        <w:pStyle w:val="a5"/>
        <w:ind w:firstLine="567"/>
        <w:jc w:val="both"/>
        <w:rPr>
          <w:rFonts w:ascii="Times New Roman" w:hAnsi="Times New Roman"/>
          <w:sz w:val="24"/>
          <w:szCs w:val="24"/>
        </w:rPr>
      </w:pPr>
      <w:r>
        <w:rPr>
          <w:rFonts w:ascii="Times New Roman" w:hAnsi="Times New Roman"/>
          <w:sz w:val="24"/>
          <w:szCs w:val="24"/>
        </w:rPr>
        <w:t>3. Указанные в частя</w:t>
      </w:r>
      <w:r w:rsidRPr="00E74357">
        <w:rPr>
          <w:rFonts w:ascii="Times New Roman" w:hAnsi="Times New Roman"/>
          <w:sz w:val="24"/>
          <w:szCs w:val="24"/>
        </w:rPr>
        <w:t>х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28. Внесение изменений в решение о местном бюджете по окончании временного управления местным бюджетом</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Если решение о местном бюджете вступает в силу после начала текущего финансового года и осуществляется временное управление местным бюджетом, в течение одного месяца со дня вступления в силу указанного решения глава городского поселения Атиг представляет на рассмотрение и утверждение в Думу проект решения о внесении изменений в решение о местном бюджете, уточняющий показатели местного бюджета с учетом исполнения местного бюджета за период временного управления местным бюджетом.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Указанный проект решения рассматривается и утверждается Думой городского поселения Атиг в срок, не превышающий пятнадцать дней со дня его представления.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center"/>
        <w:rPr>
          <w:rFonts w:ascii="Times New Roman" w:hAnsi="Times New Roman"/>
          <w:sz w:val="24"/>
          <w:szCs w:val="24"/>
        </w:rPr>
      </w:pPr>
      <w:r w:rsidRPr="00E74357">
        <w:rPr>
          <w:rFonts w:ascii="Times New Roman" w:hAnsi="Times New Roman"/>
          <w:sz w:val="24"/>
          <w:szCs w:val="24"/>
        </w:rPr>
        <w:t>Глава 4. ИСПОЛНЕНИЕ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29. Основы исполнения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Исполнение местного бюджета осуществляется в соответствии с основами исполнения бюджетов муниципальных образований, предусмотренных Бюджетным кодексом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Исполнение м</w:t>
      </w:r>
      <w:r>
        <w:rPr>
          <w:rFonts w:ascii="Times New Roman" w:hAnsi="Times New Roman"/>
          <w:sz w:val="24"/>
          <w:szCs w:val="24"/>
        </w:rPr>
        <w:t>естного бюджета обеспечивается а</w:t>
      </w:r>
      <w:r w:rsidRPr="00E74357">
        <w:rPr>
          <w:rFonts w:ascii="Times New Roman" w:hAnsi="Times New Roman"/>
          <w:sz w:val="24"/>
          <w:szCs w:val="24"/>
        </w:rPr>
        <w:t>дминистрацией</w:t>
      </w:r>
      <w:r>
        <w:rPr>
          <w:rFonts w:ascii="Times New Roman" w:hAnsi="Times New Roman"/>
          <w:sz w:val="24"/>
          <w:szCs w:val="24"/>
        </w:rPr>
        <w:t xml:space="preserve"> городского поселения Атиг</w:t>
      </w:r>
      <w:r w:rsidRPr="00E74357">
        <w:rPr>
          <w:rFonts w:ascii="Times New Roman" w:hAnsi="Times New Roman"/>
          <w:sz w:val="24"/>
          <w:szCs w:val="24"/>
        </w:rPr>
        <w:t>. Организация исполнения местного бюджета обеспечивается финансовым органом. Участники бюджетного процесса осуществляют исполнение местного бюджета в пределах их бюджетных полномочий.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Исполнение местного бюджета организуется на основе сводной бюджетной росписи и кассового плана.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Местный бюджет исполняется на основе единства кассы и подведомственности расходов.</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30. Сводная бюджетная роспись</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Сводная бюджетная роспись составляется и ведется финансовым органом в целях организации исполнения местного бюджета по расходам и источникам финансирования дефицита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Порядок составления и ведения сводной бюджетной росписи устанавливается финансовым органом. Утверждение сводной бюджетной росписи и внесение изменений в нее осуществляется руководителем финансового органа.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Утвержденные показатели сводной бюджетной росписи должны соответствовать решению о местном бюджете. В случае принятия решения Думы о внесении изменений в решение о местном бюджете руководитель финансового органа утверждает соответствующие изменения в сводную бюджетную роспись.</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В ходе исполнения местного бюджета по решению руководителя финансового органа показатели сводной бюджетной росписи могут быть изменены без внесения изменений в решение о местном бюджете в случаях, предусмотренных статьей 217 Бюджетного кодекса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местном бюджете не допускается.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статьями 190 и 191 Бюджетного кодекса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Порядком составления и ведения сводной бюджетной росписи могут устанавливаться предельные сроки внесения изменений в сводную бюджетную роспись, в том числе дифференцированно по различным видам оснований, указанных в статье 217 Бюджетного кодекса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В сводную бюджетную роспись включаются бюджетные ассигнования по источникам финансирования дефицита местного бюджета, кроме операций по управлению остатками средств на едином счете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31. Использование остатков денежных средств местного бюджета на начало текущего финансового года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Остатки денежных средств местного бюджета на начало текущего финансового года в объеме неполного использования бюджетных ассигнований Дорожного фонда городского поселения Атиг отчетного финансового года направляются на увеличение бюджетных ассигнований Дорожного фонда городского поселения Атиг в текущем финансовом году.</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Остатки денежных средств местного бюджета на начало текущего финансового года, за исключением остатков дене</w:t>
      </w:r>
      <w:r>
        <w:rPr>
          <w:rFonts w:ascii="Times New Roman" w:hAnsi="Times New Roman"/>
          <w:sz w:val="24"/>
          <w:szCs w:val="24"/>
        </w:rPr>
        <w:t>жных средств, указанных в части</w:t>
      </w:r>
      <w:r w:rsidRPr="00E74357">
        <w:rPr>
          <w:rFonts w:ascii="Times New Roman" w:hAnsi="Times New Roman"/>
          <w:sz w:val="24"/>
          <w:szCs w:val="24"/>
        </w:rPr>
        <w:t xml:space="preserve"> 1 настоящей статьи, могут направляться в текущем финансовом году на покрытие временных кассовых разрывов и на увеличение бюджетных ассигнований на оплату заключенных муниципальных контрактов на поставку товаров, выполнение работ, оказание услуг, подлежавших в соответствии с условиями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32. Кассовый план</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Под кассовым планом понимается прогноз поступлений в бюджет и перечислений из бюджета в текущем финансовом году в целях определения прогнозного состояния единого счета бюджета, включая временный кассовый разрыв и об</w:t>
      </w:r>
      <w:r>
        <w:rPr>
          <w:rFonts w:ascii="Times New Roman" w:hAnsi="Times New Roman"/>
          <w:sz w:val="24"/>
          <w:szCs w:val="24"/>
        </w:rPr>
        <w:t>ъем временно свободных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Финансовое управление устанавливает порядок составления и ведения кассового плана, а также порядок, состав и сроки формирования и представления главными распорядителями бюджетных средств, главными администраторами доходов бюджета района, главными администраторами источников финансирования дефицита бюджета района сведений, необходимых для составления и ведения кассового плана.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Составление и ведение кассового плана осуществляется финансовым органом.</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33. Бюджетная роспись главных распорядителей (распорядителей) бюджетных средств</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В целях исполнения местного бюджета по расходам в соответствии с Бюджетным кодексом Российской Федерации и настоящим Положением главным распорядителем (распорядителем) бюджетных средств составляется и ведется бюджетная роспись.</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Порядок составления и ведения бюджетных росписей главных распорядителей (распорядителей) бюджетных средств, включая внесение изменений в них, устанавливается финансовым органом.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Бюджетные росписи главных распорядителей (распорядителей) бюджетных средств составляются в соответствии с бюджетными ассигнованиями, утвержденными сводной бюджетной росписью, и утвержденными финансовым органом лимитами бюджетных обязательств.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Утверждение бюджетной росписи и внесение изменений в нее осуществляются главным распорядителем (распорядителем) бюджетных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Показатели бюджетной росписи по расходам и лимитов бюджетных обязательств доводятся до подведомственных распорядителей, получателей бюджетных средств до начала очередного финансового года, за исключением случаев, предусмотренных статьями 190 и 191 Бюджетного кодекса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не допускается.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34. Бюджетная смета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2. 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 или иным лицом, уполномоченным действовать в </w:t>
      </w:r>
      <w:r>
        <w:rPr>
          <w:rFonts w:ascii="Times New Roman" w:hAnsi="Times New Roman"/>
          <w:sz w:val="24"/>
          <w:szCs w:val="24"/>
        </w:rPr>
        <w:t>установленном законодательством</w:t>
      </w:r>
      <w:r w:rsidRPr="00E74357">
        <w:rPr>
          <w:rFonts w:ascii="Times New Roman" w:hAnsi="Times New Roman"/>
          <w:sz w:val="24"/>
          <w:szCs w:val="24"/>
        </w:rPr>
        <w:t xml:space="preserve"> Российской Федерации порядке от имени этого органа.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Бюджетная смета казенного учреждения составляется с учетом объемов финансового обеспечения для осуществления закупок товаров, работ, услуг для обеспечения муниципальных нужд, предусмотренных при формировании планов-графиков закупок товаров, работ, услуг для обеспечения муниципальных нужд, утверждаемых в пределах лимитов бюджетных обязательств на принятие и (или) исполнение бюджетных обязательств на закупку товаров, работ, услуг для обеспечения муниципальных нужд.</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35. Использование доходов, фактически полученных при исполнении местного бюджета сверх утвержденных решением о местном бюджете</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Доходы, фактически полученные при исполнении местного бюджета сверх утвержденных решением о местном бюджете общего объема доходов, могут направляться финансовым органом без внесения изменений в решение о местном бюджете на текущий финансовый год и плановый период на замещение муниципальных заимствований, погашение муниципального долга, исполнение публичных нормативных обязательств городского поселения Атиг в случае недостаточности предусмотренных на их исполнение бюджетных ассигнований в размере, предусмотренном Бюджетным кодексом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2. Субсидии, субвенции, иные межбюджетные трансферты, имеющие целевое назначение (в случае получения уведомления об их предоставлении), в том числе поступающие в местный бюджет </w:t>
      </w:r>
      <w:r w:rsidRPr="0092680A">
        <w:rPr>
          <w:rFonts w:ascii="Times New Roman" w:hAnsi="Times New Roman"/>
          <w:sz w:val="24"/>
          <w:szCs w:val="24"/>
        </w:rPr>
        <w:t>в порядке, установленном частью 5 статьи 242 Бюджетного кодекса Российской Федерации</w:t>
      </w:r>
      <w:r w:rsidRPr="00E74357">
        <w:rPr>
          <w:rFonts w:ascii="Times New Roman" w:hAnsi="Times New Roman"/>
          <w:sz w:val="24"/>
          <w:szCs w:val="24"/>
        </w:rPr>
        <w:t>, а также безвозмездные поступления от физических и юридических лиц, фактически полученные при исполнении местного бюджета сверх утвержденных решением о местном бюджете доходов, направляются на увеличение расходов местного бюджета соответствующих целям предоставления указанных средств, с внесением изменений в сводную бюджетную роспись без внесения изменений в решение о местном бюджете на текущий финансовый год и плановый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Финансовый орган в</w:t>
      </w:r>
      <w:r>
        <w:rPr>
          <w:rFonts w:ascii="Times New Roman" w:hAnsi="Times New Roman"/>
          <w:sz w:val="24"/>
          <w:szCs w:val="24"/>
        </w:rPr>
        <w:t xml:space="preserve"> случаях, предусмотренных частя</w:t>
      </w:r>
      <w:r w:rsidRPr="00E74357">
        <w:rPr>
          <w:rFonts w:ascii="Times New Roman" w:hAnsi="Times New Roman"/>
          <w:sz w:val="24"/>
          <w:szCs w:val="24"/>
        </w:rPr>
        <w:t>ми 1 и 2 настоящей статьи, вносит и утверждает изменения в сводную бюджетную роспись, которая доводится в установленном порядке до главных распорядителей бюджетных средств.</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36. Внесение изменений и дополнений в решение о местном бюджете</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1. Внесение изменений и дополнений в решение о местном бюджете осуществляется в порядке, установленном Уставом, нормативными правовыми актами Думы </w:t>
      </w:r>
      <w:r>
        <w:rPr>
          <w:rFonts w:ascii="Times New Roman" w:hAnsi="Times New Roman"/>
          <w:sz w:val="24"/>
          <w:szCs w:val="24"/>
        </w:rPr>
        <w:t xml:space="preserve">городского поселения Атиг </w:t>
      </w:r>
      <w:r w:rsidRPr="00E74357">
        <w:rPr>
          <w:rFonts w:ascii="Times New Roman" w:hAnsi="Times New Roman"/>
          <w:sz w:val="24"/>
          <w:szCs w:val="24"/>
        </w:rPr>
        <w:t>с учетом особенностей, установленных настоящим Положением.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2. Основанием для внесения в Думу </w:t>
      </w:r>
      <w:r>
        <w:rPr>
          <w:rFonts w:ascii="Times New Roman" w:hAnsi="Times New Roman"/>
          <w:sz w:val="24"/>
          <w:szCs w:val="24"/>
        </w:rPr>
        <w:t xml:space="preserve">городского поселения Атиг </w:t>
      </w:r>
      <w:r w:rsidRPr="00E74357">
        <w:rPr>
          <w:rFonts w:ascii="Times New Roman" w:hAnsi="Times New Roman"/>
          <w:sz w:val="24"/>
          <w:szCs w:val="24"/>
        </w:rPr>
        <w:t>проекта решения о внесении изменений и дополнений в решение о местном бюджете являются: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изменение законодательства;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снижение ожидаемых поступлений доходов местного бюджета или поступлений из источников финансирования дефицита;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выделение бюджетных ассигнований на вновь принимаемые расходные обязательства;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иные основания.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3. Администрация </w:t>
      </w:r>
      <w:r>
        <w:rPr>
          <w:rFonts w:ascii="Times New Roman" w:hAnsi="Times New Roman"/>
          <w:sz w:val="24"/>
          <w:szCs w:val="24"/>
        </w:rPr>
        <w:t xml:space="preserve">городского поселения Атиг </w:t>
      </w:r>
      <w:r w:rsidRPr="00E74357">
        <w:rPr>
          <w:rFonts w:ascii="Times New Roman" w:hAnsi="Times New Roman"/>
          <w:sz w:val="24"/>
          <w:szCs w:val="24"/>
        </w:rPr>
        <w:t>разрабатывает проект решения о внесении изменений и дополнений в решение о местном бюджете.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Проект решения о внесении изменений и дополнений в решение о местном бюджете представляется главой городского поселения Атиг в Думу </w:t>
      </w:r>
      <w:r>
        <w:rPr>
          <w:rFonts w:ascii="Times New Roman" w:hAnsi="Times New Roman"/>
          <w:sz w:val="24"/>
          <w:szCs w:val="24"/>
        </w:rPr>
        <w:t xml:space="preserve">городского поселения Атиг </w:t>
      </w:r>
      <w:r w:rsidRPr="00E74357">
        <w:rPr>
          <w:rFonts w:ascii="Times New Roman" w:hAnsi="Times New Roman"/>
          <w:sz w:val="24"/>
          <w:szCs w:val="24"/>
        </w:rPr>
        <w:t>с пояснительной запиской.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Проект решения о внесении изменений и дополнений в решение о местном бюджете рассматривается в одном чтении.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5. Принятый Думой к рассмотрению проект решения о внесении изменений и дополнений в решение о местном бюджете, в течение одного рабочего дня после его официального внесения в Думу </w:t>
      </w:r>
      <w:r>
        <w:rPr>
          <w:rFonts w:ascii="Times New Roman" w:hAnsi="Times New Roman"/>
          <w:sz w:val="24"/>
          <w:szCs w:val="24"/>
        </w:rPr>
        <w:t xml:space="preserve">городского поселения Атиг </w:t>
      </w:r>
      <w:r w:rsidRPr="00E74357">
        <w:rPr>
          <w:rFonts w:ascii="Times New Roman" w:hAnsi="Times New Roman"/>
          <w:sz w:val="24"/>
          <w:szCs w:val="24"/>
        </w:rPr>
        <w:t xml:space="preserve">направляется председателем Думы </w:t>
      </w:r>
      <w:r>
        <w:rPr>
          <w:rFonts w:ascii="Times New Roman" w:hAnsi="Times New Roman"/>
          <w:sz w:val="24"/>
          <w:szCs w:val="24"/>
        </w:rPr>
        <w:t xml:space="preserve">городского поселения Атиг </w:t>
      </w:r>
      <w:r w:rsidRPr="00E74357">
        <w:rPr>
          <w:rFonts w:ascii="Times New Roman" w:hAnsi="Times New Roman"/>
          <w:sz w:val="24"/>
          <w:szCs w:val="24"/>
        </w:rPr>
        <w:t xml:space="preserve">в постоянную комиссию Думы </w:t>
      </w:r>
      <w:r>
        <w:rPr>
          <w:rFonts w:ascii="Times New Roman" w:hAnsi="Times New Roman"/>
          <w:sz w:val="24"/>
          <w:szCs w:val="24"/>
        </w:rPr>
        <w:t xml:space="preserve">городского поселения Атиг </w:t>
      </w:r>
      <w:r w:rsidRPr="00E74357">
        <w:rPr>
          <w:rFonts w:ascii="Times New Roman" w:hAnsi="Times New Roman"/>
          <w:sz w:val="24"/>
          <w:szCs w:val="24"/>
        </w:rPr>
        <w:t>по экономическому развитию, бюджету, финансам и налогам, а также в контрольно-счетный орган.</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В течение 5 дней с момента поступления в контрольно-счетный орган проекта решения о внесении изменений и дополнений в решение о местном бюджете, контрольно-счетный орган проводит экспертизу проекта решения, подготавливает заключение и направляет его в Думу</w:t>
      </w:r>
      <w:r>
        <w:rPr>
          <w:rFonts w:ascii="Times New Roman" w:hAnsi="Times New Roman"/>
          <w:sz w:val="24"/>
          <w:szCs w:val="24"/>
        </w:rPr>
        <w:t xml:space="preserve"> городского поселения Атиг</w:t>
      </w:r>
      <w:r w:rsidRPr="00E74357">
        <w:rPr>
          <w:rFonts w:ascii="Times New Roman" w:hAnsi="Times New Roman"/>
          <w:sz w:val="24"/>
          <w:szCs w:val="24"/>
        </w:rPr>
        <w:t>.</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7. На основании поступивших заключения контрольно-счетного органа и протокола заседания постоянной комиссии Думы </w:t>
      </w:r>
      <w:r>
        <w:rPr>
          <w:rFonts w:ascii="Times New Roman" w:hAnsi="Times New Roman"/>
          <w:sz w:val="24"/>
          <w:szCs w:val="24"/>
        </w:rPr>
        <w:t xml:space="preserve">городского поселения Атиг </w:t>
      </w:r>
      <w:r w:rsidRPr="00E74357">
        <w:rPr>
          <w:rFonts w:ascii="Times New Roman" w:hAnsi="Times New Roman"/>
          <w:sz w:val="24"/>
          <w:szCs w:val="24"/>
        </w:rPr>
        <w:t xml:space="preserve">по экономическому развитию, бюджету, финансам и налогам председателем постоянной комиссии </w:t>
      </w:r>
      <w:r>
        <w:rPr>
          <w:rFonts w:ascii="Times New Roman" w:hAnsi="Times New Roman"/>
          <w:sz w:val="24"/>
          <w:szCs w:val="24"/>
        </w:rPr>
        <w:t>п</w:t>
      </w:r>
      <w:r w:rsidRPr="00E74357">
        <w:rPr>
          <w:rFonts w:ascii="Times New Roman" w:hAnsi="Times New Roman"/>
          <w:sz w:val="24"/>
          <w:szCs w:val="24"/>
        </w:rPr>
        <w:t>о экономическому развитию, бюджету, финансам и налогам готовится сводное заключение по указанному проекту решения о внесении изменений в решение о местном бюджете.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При рассмотрении проекта решения о внесении изменений в решение о местном бюджете заслушивается доклад главы городского поселения Атиг и содоклад предс</w:t>
      </w:r>
      <w:r>
        <w:rPr>
          <w:rFonts w:ascii="Times New Roman" w:hAnsi="Times New Roman"/>
          <w:sz w:val="24"/>
          <w:szCs w:val="24"/>
        </w:rPr>
        <w:t>едателя постоянной комиссии</w:t>
      </w:r>
      <w:r w:rsidRPr="00E74357">
        <w:rPr>
          <w:rFonts w:ascii="Times New Roman" w:hAnsi="Times New Roman"/>
          <w:sz w:val="24"/>
          <w:szCs w:val="24"/>
        </w:rPr>
        <w:t xml:space="preserve"> по экономическому развитию, бюджету, финансам и налогам.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9. По результатам рассмотрения проекта решения о внесении изменений в решение о местном бюджете принимается одно из следующих решений: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об утверждении решения о внесении изменений в решение о местном бюджете: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об отклонении проекта решения и направление его на доработку в Администрацию.</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10. В случае принятия решения о доработке проекта решения о внесении изменений в решение о местном бюджете, принимается порядок, установленный статьей 23 настоящего Положения.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11. Дума </w:t>
      </w:r>
      <w:r>
        <w:rPr>
          <w:rFonts w:ascii="Times New Roman" w:hAnsi="Times New Roman"/>
          <w:sz w:val="24"/>
          <w:szCs w:val="24"/>
        </w:rPr>
        <w:t xml:space="preserve">городского поселения Атиг </w:t>
      </w:r>
      <w:r w:rsidRPr="00E74357">
        <w:rPr>
          <w:rFonts w:ascii="Times New Roman" w:hAnsi="Times New Roman"/>
          <w:sz w:val="24"/>
          <w:szCs w:val="24"/>
        </w:rPr>
        <w:t>рассматривает доработанный проект решения о внесении изменений в решение о местном бюджете в течение 5 дней с момента его повторного внесения.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37. Завершение текущего финансового года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Операции по исполнению местного бюджета завершаются 31 декабря текущего финансового года, за исключением случаев, предусмотренных Бюджетным кодексом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Завершение операций по исполнению местного бюджета в текущем финансовом году осуществляется в порядке, установленном финансовым органом в соответствии с требованиями Бюджетного кодекса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До последнего рабочего дня текущего финансового года включительно орган, осуществляющий кассовое обслуживание исполнения местного бюджета, обязан оплатить санкционированные к оплате в установленном порядке бюджетные обязательства в пределах остатка средств на едином счете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Возврат не использованных на 1 января текущего финансового года межбюджетных трансфертов, полученных в форме субсидий, субвенций и иных межбюджетных трансфертов, имеющих целевое назначение, осуществляется в соответствии со статьей 242 Бюджетного кодекса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Финансовый орган 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center"/>
        <w:rPr>
          <w:rFonts w:ascii="Times New Roman" w:hAnsi="Times New Roman"/>
          <w:sz w:val="24"/>
          <w:szCs w:val="24"/>
        </w:rPr>
      </w:pPr>
      <w:r w:rsidRPr="00E74357">
        <w:rPr>
          <w:rFonts w:ascii="Times New Roman" w:hAnsi="Times New Roman"/>
          <w:sz w:val="24"/>
          <w:szCs w:val="24"/>
        </w:rPr>
        <w:t>Глава 5. СОСТАВЛЕНИЕ, ВНЕШНЯЯ ПРОВЕРКА,</w:t>
      </w:r>
      <w:r>
        <w:rPr>
          <w:rFonts w:ascii="Times New Roman" w:hAnsi="Times New Roman"/>
          <w:sz w:val="24"/>
          <w:szCs w:val="24"/>
        </w:rPr>
        <w:t xml:space="preserve"> </w:t>
      </w:r>
      <w:r w:rsidRPr="00E74357">
        <w:rPr>
          <w:rFonts w:ascii="Times New Roman" w:hAnsi="Times New Roman"/>
          <w:sz w:val="24"/>
          <w:szCs w:val="24"/>
        </w:rPr>
        <w:t>РАССМОТРЕНИЕ И УТВЕРЖДЕНИЕ БЮДЖЕТНОЙ ОТЧЕТНОСТИ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38. Бюджетная отчетность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Единая методология бюджетного учета и бюджетной отчетности устанавливается Министерством финансов Российской Федерации в соответствии с положениями Бюджетного кодекса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Бюджетная отчетность включает:</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отчет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баланс исполнения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отчет о финансовых результатах деятельности;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отчет о движении денежных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пояснительную записку.</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Отчет об исполнении местного бюджета содержит данные об исполнении местного бюджета по доходам, расходам и источникам финансирования дефицита бюджета в соответствии с бюджетной классификацией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Баланс исполнения местного бюджета содержит данные о нефинансовых и финансовых активах, обязательствах городского поселения Атиг на первый и последний день отчетного периода по счетам плана счетов бюджетного учета.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управления.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Отчет о движении денежных средств отражает операции со средствами бюджета по кодам классификации операций сектора государственного управления.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Пояснительная записка содержит информацию об исполнении местного бюджета, дополняющую информацию, представленную в отчетности об исполнении местного бюджета, в соответствии с требованиями к раскрытию информации, установленными нормативными правовыми актами Министерства финансов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Главными распорядителями бюджетных средств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Бюджетная отчетность является годовой. Отчет об исполнении местного бюджета является ежеквартальным.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Составление, представление, рассмотрение и утверждение участниками бюджетного процесса бюджетной отчетности об исполнении местного бюджета, в том числе отчетов об исполнении местного бюджета за первый квартал, полугодие и девять месяцев текущего финансового года и отчета по исполнению местного бюджета за отчетный финансовый год (далее - годовой отчет об исполнении местного бюджета), осуществляется в пределах их бюджетных полномочий.</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39. Составление и рассмотрение отчетов об исполнении местного бюджета за первый квартал, полугодие и девять месяцев текущего финансового года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Отчет об исполнении местного бюджета за первый квартал, полугодие и девять месяцев текущего финансового года составляется финансовым органом и представляется в администрацию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Отчет об исполнении местного бюджета за первый квартал, полугодие и девять месяцев текущего финансового года утверждается постановлением администрации городского поселения Атиг и направляется в Думу городского поселения Атиг в срок до 30 числа месяца, следующего за отчетным периодом.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Утвержденный отчет об исполнении местного бюджета подлежит опубликованию одновременно со сведениями о численности муниципальных служащих и работников муниципальных учреждений городского поселения Атиг и фактических затрат на их содержание за отчетный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Отчет об исполнении местного бюджета за первый квартал, полугодие и девять месяцев текущего финансового года представляется в Думу городского поселения Атиг в форме проекта решения Думы городского поселения Атиг для сведения с приложениями: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исполнение доходов местного бюджета, сгруппированных в соответствии с классификацией доходов бюджетов Российской Федерации за отчетный пе</w:t>
      </w:r>
      <w:r>
        <w:rPr>
          <w:rFonts w:ascii="Times New Roman" w:hAnsi="Times New Roman"/>
          <w:sz w:val="24"/>
          <w:szCs w:val="24"/>
        </w:rPr>
        <w:t>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2) исполнение бюджетных ассигнований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w:t>
      </w:r>
      <w:r>
        <w:rPr>
          <w:rFonts w:ascii="Times New Roman" w:hAnsi="Times New Roman"/>
          <w:sz w:val="24"/>
          <w:szCs w:val="24"/>
        </w:rPr>
        <w:t>классификации расходов бюджетов</w:t>
      </w:r>
      <w:r w:rsidRPr="00E74357">
        <w:rPr>
          <w:rFonts w:ascii="Times New Roman" w:hAnsi="Times New Roman"/>
          <w:sz w:val="24"/>
          <w:szCs w:val="24"/>
        </w:rPr>
        <w:t xml:space="preserve"> за отчетный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3) ведомственная структура </w:t>
      </w:r>
      <w:r w:rsidRPr="00D600C4">
        <w:rPr>
          <w:rFonts w:ascii="Times New Roman" w:hAnsi="Times New Roman"/>
          <w:sz w:val="24"/>
          <w:szCs w:val="24"/>
        </w:rPr>
        <w:t xml:space="preserve">расходов бюджета городского поселения </w:t>
      </w:r>
      <w:r>
        <w:rPr>
          <w:rFonts w:ascii="Times New Roman" w:hAnsi="Times New Roman"/>
          <w:sz w:val="24"/>
          <w:szCs w:val="24"/>
        </w:rPr>
        <w:t>Атиг</w:t>
      </w:r>
      <w:r w:rsidRPr="00E74357">
        <w:rPr>
          <w:rFonts w:ascii="Times New Roman" w:hAnsi="Times New Roman"/>
          <w:sz w:val="24"/>
          <w:szCs w:val="24"/>
        </w:rPr>
        <w:t xml:space="preserve">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w:t>
      </w:r>
      <w:r>
        <w:rPr>
          <w:rFonts w:ascii="Times New Roman" w:hAnsi="Times New Roman"/>
          <w:sz w:val="24"/>
          <w:szCs w:val="24"/>
        </w:rPr>
        <w:t>ов бюджетов за отчетный период;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свод источников финансирования дефицита местного бюджета за отчетный период.</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40. Составление бюджетной отчетности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Бюджетная отчетность об исполнении бюджета городского поселения Атиг составляется финансовым органом на основании бюджетной отчетности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бюджетных средств), представляется финансовым органом в администрацию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Главные администраторы бюджетных средств представляют бюджетную отчетность в финансовый орган в установленные сроки.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Финансовый орган на основании бюджетной отчетности главных администраторов бюджетных средств составляет годовой отчет об исполнении местного бюджета и направляет в администрацию городского поселения Атиг для рассмотрения и принятия решения о представлении годового отчета об исполнении местного бюджета в Думу городского поселения Атиг, в срок, установленный администрацией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Глава городского поселения Атиг представляет годовой отчет об исполнении местного бюджета в контрольно-счетный орган для проведения внешней проверки в срок не позднее 1 апреля текущего финансового года.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41. Внешняя проверка годового отчета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Годовой отчет об исполнении местного бюджета до его рассмотрения в Думе городского поселения Атиг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В ходе внешней проверки годовой бюджетной отчетности главных администраторов доходов местного бюджета, главных распорядителей средств местного бюджета и главных администраторов источников финансирования дефицита местного бюджета контрольно-счетный орган рассматривает вопросы о полноте и достоверности этой отчетности.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Результаты внешней проверки годовой бюджетной отчетности главных администраторов доходов местного бюджета, главных распорядителей средств местного бюджета и главных администраторов источников финансирования дефицита местного бюджета оформляются в соответствии с нормативными правовыми актами, регулирующими деятельность контрольно-счетного органа, в срок не позднее 1 мая текущего финансового года.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Подготовка заключения контрольно-счет</w:t>
      </w:r>
      <w:r>
        <w:rPr>
          <w:rFonts w:ascii="Times New Roman" w:hAnsi="Times New Roman"/>
          <w:sz w:val="24"/>
          <w:szCs w:val="24"/>
        </w:rPr>
        <w:t>ного органа, указанного в части</w:t>
      </w:r>
      <w:r w:rsidRPr="00E74357">
        <w:rPr>
          <w:rFonts w:ascii="Times New Roman" w:hAnsi="Times New Roman"/>
          <w:sz w:val="24"/>
          <w:szCs w:val="24"/>
        </w:rPr>
        <w:t xml:space="preserve"> 1 настоящей статьи, начинается контрольно-счетным органом в день, в который поступил отчет об исполнении местного бюджета за отчетный финансовый год, и завершается в день, в который это заключение контрольно-счетным органом направлено в Думу городского поселения Атиг и администрацию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Продолжительность подготовки заключения контрольно-счет</w:t>
      </w:r>
      <w:r>
        <w:rPr>
          <w:rFonts w:ascii="Times New Roman" w:hAnsi="Times New Roman"/>
          <w:sz w:val="24"/>
          <w:szCs w:val="24"/>
        </w:rPr>
        <w:t>ного органа, указанного в части</w:t>
      </w:r>
      <w:r w:rsidRPr="00E74357">
        <w:rPr>
          <w:rFonts w:ascii="Times New Roman" w:hAnsi="Times New Roman"/>
          <w:sz w:val="24"/>
          <w:szCs w:val="24"/>
        </w:rPr>
        <w:t xml:space="preserve"> 1 настоя</w:t>
      </w:r>
      <w:r>
        <w:rPr>
          <w:rFonts w:ascii="Times New Roman" w:hAnsi="Times New Roman"/>
          <w:sz w:val="24"/>
          <w:szCs w:val="24"/>
        </w:rPr>
        <w:t>щей статьи, не может превышать один</w:t>
      </w:r>
      <w:r w:rsidRPr="00E74357">
        <w:rPr>
          <w:rFonts w:ascii="Times New Roman" w:hAnsi="Times New Roman"/>
          <w:sz w:val="24"/>
          <w:szCs w:val="24"/>
        </w:rPr>
        <w:t xml:space="preserve"> месяц.</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Подготовка заключения контрольно-счет</w:t>
      </w:r>
      <w:r>
        <w:rPr>
          <w:rFonts w:ascii="Times New Roman" w:hAnsi="Times New Roman"/>
          <w:sz w:val="24"/>
          <w:szCs w:val="24"/>
        </w:rPr>
        <w:t>ного органа, указанного в части</w:t>
      </w:r>
      <w:r w:rsidRPr="00E74357">
        <w:rPr>
          <w:rFonts w:ascii="Times New Roman" w:hAnsi="Times New Roman"/>
          <w:sz w:val="24"/>
          <w:szCs w:val="24"/>
        </w:rPr>
        <w:t xml:space="preserve"> 1 настоящей статьи, осуществляется контрольно-счетным органом с учетом данных внешней проверки годовой бюджетной отчетности главных администраторов доходов местного бюджета, главных распорядителей средств местного бюджета и главных администраторов источников финансирования дефицита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Подготовка и направление в Думу городского поселения Атиг и администрацию городского поселения Атиг заключения контрольно-счет</w:t>
      </w:r>
      <w:r>
        <w:rPr>
          <w:rFonts w:ascii="Times New Roman" w:hAnsi="Times New Roman"/>
          <w:sz w:val="24"/>
          <w:szCs w:val="24"/>
        </w:rPr>
        <w:t>ного органа, указанного в части</w:t>
      </w:r>
      <w:r w:rsidRPr="00E74357">
        <w:rPr>
          <w:rFonts w:ascii="Times New Roman" w:hAnsi="Times New Roman"/>
          <w:sz w:val="24"/>
          <w:szCs w:val="24"/>
        </w:rPr>
        <w:t xml:space="preserve"> 1 настоящей статьи, осуществляются в соответствии с нормативными правовыми актами, регулирующими деятельность контрольно-счетного органа.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42. Представление годового отчета об исполнении местного бюджета и проекта решения об исполнении местного бюджета за отчетный финансовый год в Думу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Глава городского поселения Атиг представляет на рассмотрение в Думу городского поселения Атиг годовой отчет об исполнении местного бюджета и проект решения об исполнении местного бюджета за отчетный финансовый год не позднее 1 мая текущего года.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Проект решения об исполнении местного бюджета должен быть составлен в соответствии с той же структурой и бюджетной классификацией, которые применялись при утверждении местного бюджета на отчетный год.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Приложениями к проекту решения об исполнении местного бюджета за отчетный финансовый год утверждаются показатели: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доходов местного бюджета по кодам классификации доходов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расходов местного бюджета по разделам и подразделам классификации расходов бюджетов;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расходов местного бюджета по ведомственной структуре расходов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источников финансирования дефицита местного бюджета по кодам классификации источников финансирования дефицитов бюджетов;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иные показатели местного бюджета, установленные в соответствии с бюджетным законодательством Российской Федерации, Свердловской области, решением Думы городского поселения Атиг для решения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Одновременно с годовым отчетом об исполнении местного бюджета и проектом решения об исполнении местного бюджета предоставляются: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пояснительная записка к проекту решения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иная бюджетная отчетность;</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сведения о доходах, полученных от использования муниципального имущества;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сведения о предоставленных бюджетных кредитах, муниципальных гарантиях (при утверждении решением о местном бюджете);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отчет об использовании бюджетных ассигнований резервного фонда администрации городского поселения Атиг за отчетный год (при утверждении решением о местном бюджете);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сведения о выполнении муниципальных заданий главными распорядителями;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информация о выполнении в отчетном финансовом году муниципальных программ, в том числе оценка эффективности их реализации (при утверждении решением о местном бюджете);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8) другие материалы и документы.</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Принятые к рассмотрению годовой отчет об исполнении местного бюджета, проект решения об исполнении местного бюджета, а также представленные одновременно с ними документы и материалы в течение суток направляются председателем Думы городского поселения Атиг в постоянную комиссию Думы городского поселения Атиг по экономическому развитию, бюджету, финансам и налогам и в контрольно-счетный орган.</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43. Публичные слушания по годовому отчету об исполнении местного бюджета и проекта решения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Публичные слушания по годовому отчету об исполнении местного бюджета и проекта решения об исполнении местного бюджета проводятся в сроки и порядке, установленном соответствующим нормативным правовым актом, принимаемым Думой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Публичные слушания проводятся до момента рассмотрения на заседании Думы городского поселения Атиг годового отчета об исполнении местного бюджета и проекта решения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Результаты публичного слушания обязательны к рассмотрению Думой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44. Рассмотрение и утверждение годового отчета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Рассмотрение и утверждение годового отчета об исполнении местного бюджета, рассмотрение и принятие решения об исполнении местного бюджета осуществляется Думой городского поселения Атиг в соответствии с Уставом и Регламентом Думы городского поселения Атиг с учетом особенностей, установленных настоящей статьей.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Дума городского поселения Атиг рассматривает годовой отчет об исполнении местного бюджета и проект решения об исполнении местного бюджета на заседании не позднее чем через 30 дней со дня принятия к рассмотрению годового отчета об исполнении местного бюджета и проекта решения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Годовой отчет об исполнении местного бюджета и проект решения об исполнении местного бюджета рассматриваются Думой городского поселения Атиг одновременно.</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Утверждение Думой городского поселения Атиг годового отчета об исполнении местного бюджета осуществляется путем принятия решения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Не утверждение Думой городского поселения Атиг годового отчета об исполнении местного бюджета осуществляется путем отклонения проекта решения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Принятие решения об исполнении местного бюджета осуществляется в одном чтении.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При рассмотрении годового отчета об исполнении местного бюджета и проекта решения об исполнении ме</w:t>
      </w:r>
      <w:r>
        <w:rPr>
          <w:rFonts w:ascii="Times New Roman" w:hAnsi="Times New Roman"/>
          <w:sz w:val="24"/>
          <w:szCs w:val="24"/>
        </w:rPr>
        <w:t>стного бюджета Дума городского поселения Атиг на заседании</w:t>
      </w:r>
      <w:r w:rsidRPr="00E74357">
        <w:rPr>
          <w:rFonts w:ascii="Times New Roman" w:hAnsi="Times New Roman"/>
          <w:sz w:val="24"/>
          <w:szCs w:val="24"/>
        </w:rPr>
        <w:t xml:space="preserve"> заслушивает доклад главы городского поселения Атиг, содоклад председателя постоянной комиссии Думы городского поселения Атиг по экономическому развитию, бюджету, финансам и налогам.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По результатам рассмотрения годового отчета об исполнении местного бюджета и проекта решения об исполнении местного бюджета за отчетный финансовый год Дума городского поселения Атиг принимает одно из следующих решений: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 принятии решения об исполнении местного бюджета за отчетный финансовый год;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об отклонении проекта решения об исполнении местного бюджета и направлении его на доработку в администрацию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В случае отклонения Думой городского поселения Атиг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jc w:val="center"/>
        <w:rPr>
          <w:rFonts w:ascii="Times New Roman" w:hAnsi="Times New Roman"/>
          <w:sz w:val="24"/>
          <w:szCs w:val="24"/>
        </w:rPr>
      </w:pPr>
      <w:r w:rsidRPr="00E74357">
        <w:rPr>
          <w:rFonts w:ascii="Times New Roman" w:hAnsi="Times New Roman"/>
          <w:sz w:val="24"/>
          <w:szCs w:val="24"/>
        </w:rPr>
        <w:t>Глава 6. ОСУЩЕСТВЛЕНИЕ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45. Виды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Муниципальный финансовый контроль осуществляется органами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Муниципальный финансовый контроль подразделяется на внешний и внутренний, предварительный и последующий.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Внешний муниципальный финансовый контроль в сфере бюджетных правоотношений является контрольной деятельностью контрольно-счетного органа (далее - органы внешнего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Внутренний муниципальный финансовый контроль является контрольной деятельностью финансового органа (далее - орган внутреннего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Предварительный контроль осуществляется в целях предупреждения и пресечения бюджетных нарушений в процессе исполнения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46. Объекты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Объектами муниципального финансового контроля (далее - объекты контроля) являются: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администрация городского поселения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главные распорядители (распорядители, получатели) бюджетных средств, главные администраторы (администраторы) доходов местного бюджета, главные администраторы (администраторы) источников финансирования дефицита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муниципальные учреждения;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муниципальные унитарные предприятия;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хозяйственные товарищества и общества с участием городского поселения Атиг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6) </w:t>
      </w:r>
      <w:r w:rsidRPr="007135A2">
        <w:rPr>
          <w:rFonts w:ascii="Times New Roman" w:hAnsi="Times New Roman"/>
          <w:sz w:val="24"/>
          <w:szCs w:val="24"/>
        </w:rPr>
        <w:t>юридические лица, за исключением муниципальных учреждений, муниципальных унитарных предприятий), публично-правовых компаний, хозяйственных товариществ и обществ с участием городского поселения Атиг в их уставных (складочных) капиталах, а также коммерческих организаций с долей (вкладом) таких товариществ и обществ в их уставных (складочных) капиталах</w:t>
      </w:r>
      <w:r w:rsidRPr="00E74357">
        <w:rPr>
          <w:rFonts w:ascii="Times New Roman" w:hAnsi="Times New Roman"/>
          <w:sz w:val="24"/>
          <w:szCs w:val="24"/>
        </w:rPr>
        <w:t>, индивидуальные предприниматели, физические лица, являющиеся: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юридическими и физическими лицами, индивидуальными предпринимателями, получающими средства из местного бюджета на основании договоров (соглашений) о предоставлении средств из местного бюджета и (или) муниципальных контрактов, кредиты, обеспеченные муниципальными гарантиями;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исполнителями (поставщиками, подрядчиками) по договорам (соглашениям), заключенным в целях исполнения договоров (соглашений) о предоставлении средств из местного бюджета и (или) муниципальных контрактов, которым в соответствии с федеральными законами открыты лицевые счета в финансовом органе.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 публично-правовых компаний, хозяйственных товариществ и обществ с участием городского поселения Атиг в их уставных (складочных) капиталах, а также коммерческих организаций с долей (вкладом) таких товариществ и обществ в их уставных (складочных) капиталах) в части соблюдения ими условий договоров (соглашений) о предоставлении средств из местного бюджета, муниципальных контрактов, а также контрактов (договоров, соглашений), заключенных в целях исполнения указанных договоров (соглашений) и муниципальных контрактов, соблюдения ими целей, порядка и условий предоставления кредитов, обеспеченных муниципальными гарантиями, целей, порядка и условий размещения средств местного бюджета в ценные бумаги указанных юридических лиц осуществляется в процессе проверки главных распорядителей (распорядителей) бюджетных средств, главных администраторов источников финансирования дефицита местного бюджета, получателей бюджетных средств, заключивших договоры (соглашения) о предоставлении средств из местного бюджета, муниципальные контракты, или после ее окончания на основании результатов проведения проверки указанных участников бюджетного процесса.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Муниципальный финансовый контроль за соблюдением целей, порядка и условий предоставления из местного бюджета межбюджетных субсидий, субвенций, иных межбюджетных трансфертов, имеющих целевое назначение, бюджетных кредитов, а также за соблюдением условий договоров (соглашений) об их предоставлении и условий контрактов (договоров, соглашений), источники финансового обеспечения (софинансирования) которых являются указанные межбюджетные трансферты, осуществляется органом муниципального финансового контроля в отношении: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главных администраторов (администраторов) средств местного бюджета, предоставивших межбюджетные субсидии, субвенции, иные межбюджетные трансферты, имеющие целевое назначение, бюджетные кредиты;</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юридических и физических лиц, индивидуальных предпринимателей, которым предоставлены средства из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Объекты контроля и их должностные лица обязаны своевременно и в полном объеме представлять в орган муниципального финансового контроля по их запросам информацию, документы и материалы, необходимые для осуществления муниципального финансового контроля, предоставлять должностным лицам органов муниципального финансового контроля допуск указанных лиц в помещения и на территории объектов контроля, выполнять их законные требования.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Непредставление или несвоевременное представление объектами контроля в органы муниципального финансового контроля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воспрепятствование законной деятельности должностных лиц органов муниципального финансового контроля влечет за собой ответственность, установленную законодательством Российской Федерации.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47. Полномочия органа внешнего муниципального финансового контроля по осуществлению внешнего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Полномочиями органа внешнего муниципального финансового контроля по осуществлению внешнего муниципального финансового контроля являются: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контроль за соблюдением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муниципальных контрактов, договоров (соглашений) о предоставлении средств из соответствующего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контроль в иных сферах, установленных Федеральным законом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При осуществлении полномочий по внешнему муниципальному финансовому контролю органом внешнего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проводятся проверки, ревизии, анализ, обследования, мониторинг в ходе осуществления ими в установленном порядке контрольных и экспертно-аналитических мероприятий в соответствии с Федеральным законом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направляются объектам контроля представления, предписания;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направляются финансовому органу уведомления о применении бюджетных мер принуждения;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Порядок осуществления полномочий органом внешнего муниципального финансового контроля по внешнему муниципальному финансовому контролю определяется муниципальным правовым актом Думы городского поселения Атиг.</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48. Полномочия Финансового органа по осуществлению внутреннего муниципального финансового контроля при санкционировании операций</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Полномочиями финансового органа по осуществлению внутреннего муниципального финансового контроля при санкционировании операций являются: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контроль за непревышением суммы по операции над лимитами бюджетных обязательств и (или) бюджетными ассигнованиями;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контроль за соответствием содержания проводимой операции коду виду расходов бюджетной классификации Российской Федерации, указанному в платежном документе, представленном получателем бюджетных средств;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контроль за наличием документов, подтверждающих возникновение денежного обязательства, подлежащего оплате за счет средств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49. Полномочия органов внутреннего муниципального финансового контроля по осуществлению внутреннего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контроль за соблюдением положений правовых актов, обусловливающих публичные нормативные обязательства по иным выплатам физическим лицам из бюджетов бюджетной системы Российской Федерации, формирование доходов и осуществление расходов при управлении и распоряжении муниципальным имуществом и (или) его использовании, а также за соблюдением условий договоров (соглашений) о предоставлении средств из соответствующего бюджета, муниципальных контрактов;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При осуществлении полномочий по внутреннему муниципальному финансовому контролю органом внутреннего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проводятся проверки, ревизии и обследования;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направляются объектам контроля акты, заключения, представления и (или) предписания;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назначается (организуется) проведение экспертиз, необходимых для проведения проверок, ревизий и обследований;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получается необходимый для осуществления внутреннего муниципального финансового контроля постоянный доступ к государственным и муниципальным информационным системам в соответствии с законодательством Российской Федерации об информации, информационных технологиях и о защите информации, законодательством Российской Федерации о государственной и иной охраняемой законом тайне;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направляются в суд иски о признании осуществленных закупок товаров, работ, услуг для обеспечения муниципальных нужд недействительными в соответствии с Гражданским кодексом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Внутренний государственный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Орган внутреннего муниципального финансового контроля может издавать ведомственные правовые акты, обеспечивающие осуществление полномочий по внутреннему муниципальному финансовому контролю, в случаях, предусмотренных федеральными стандартами внутреннего государственного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50. Бюджетные правонарушения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Бюджетным правонарушением признается совершенное администрацией городского поселения Атиг, финансовым органом, главным администратором (администратором) бюджетных средств, муниципальным заказчиком:</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нарушение положений бюджетного законодательства Российской Федерации и иных правовых актов, регулирующих бюджетные правоотношения;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нарушение положений правовых актов, обусловливающих публичные нормативные обязательства и обязательства по иным выплатам физическим лицам из местного бюджета, формирование доходов и осуществление расходов местного бюджета при управлении и распоряжении муниципальным имуществом и (или) его использовании, повлекшее причинение ущерба городскому поселению Атиг;</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3) нарушение условий договоров (соглашений) о предоставлении средств из местного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нарушение условий муниципальных контрактов.</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Применение к участнику бюджетно</w:t>
      </w:r>
      <w:r>
        <w:rPr>
          <w:rFonts w:ascii="Times New Roman" w:hAnsi="Times New Roman"/>
          <w:sz w:val="24"/>
          <w:szCs w:val="24"/>
        </w:rPr>
        <w:t>го процесса, указанному в части</w:t>
      </w:r>
      <w:r w:rsidRPr="00E74357">
        <w:rPr>
          <w:rFonts w:ascii="Times New Roman" w:hAnsi="Times New Roman"/>
          <w:sz w:val="24"/>
          <w:szCs w:val="24"/>
        </w:rPr>
        <w:t xml:space="preserve"> 2.1 статьи 266.1 Бюджетного кодекса Российской Федерации, бюджетной меры принуждения не освобождает его должностных лиц при наличии соответствующих оснований от ответственности, предусмотренной законодательством Российской Федерации.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51. Бюджетные меры принуждения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Бюджетная мера принуждения за совершение бюджетного нарушения применяется финансовым органом на основании уведомления о применении бюджетных мер принуждения органа муниципального финансового контроля.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К финансовому органу, главному распорядителю бюджетных средств, распорядителю бюджетных средств, получателю бюджетных средств, главному администратору доходов бюджета, главному администратору источников финансирования дефицита бюджета, совершившему бюджетное нарушение, могут быть применены следующие бюджетные меры принуждения: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бесспорное взыскание суммы средств, предоставленных из одного бюджета бюджетной системы Российской Федерации другому бюджету бюджетной системы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бесспорное взыскание суммы платы за пользованием средствами, предоставленными из одного бюджета бюджетной системы Российской Федерации другому бюджету бюджетной системы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бесспорное взыскание пеней за несвоевременный возврат средств бюджета;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приостановление (сокращение) предоставления межбюджетных трансфертов (за исключением субвенций).</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 xml:space="preserve">3. Применение бюджетной меры принуждения к </w:t>
      </w:r>
      <w:r w:rsidRPr="007135A2">
        <w:rPr>
          <w:rFonts w:ascii="Times New Roman" w:hAnsi="Times New Roman"/>
          <w:sz w:val="24"/>
          <w:szCs w:val="24"/>
        </w:rPr>
        <w:t>участнику бюджетно</w:t>
      </w:r>
      <w:r>
        <w:rPr>
          <w:rFonts w:ascii="Times New Roman" w:hAnsi="Times New Roman"/>
          <w:sz w:val="24"/>
          <w:szCs w:val="24"/>
        </w:rPr>
        <w:t>го процесса, указанному в части</w:t>
      </w:r>
      <w:r w:rsidRPr="007135A2">
        <w:rPr>
          <w:rFonts w:ascii="Times New Roman" w:hAnsi="Times New Roman"/>
          <w:sz w:val="24"/>
          <w:szCs w:val="24"/>
        </w:rPr>
        <w:t xml:space="preserve"> 2.1 статьи 266.1 Бюджетного кодекса Российской Федерации</w:t>
      </w:r>
      <w:r w:rsidRPr="00E74357">
        <w:rPr>
          <w:rFonts w:ascii="Times New Roman" w:hAnsi="Times New Roman"/>
          <w:sz w:val="24"/>
          <w:szCs w:val="24"/>
        </w:rPr>
        <w:t>, совершившему бюджетное нарушение, не освобождает его от обязанностей по устранению нарушения бюджетного законодательства Российской Федерации и иных нормативных правовых актов, регулирующих бюджетные правоотношения.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4. Порядок исполнения решения о применении бюджетных мер принуждения устанавливается финансовым органом в соответствии с Бюджетным кодексом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5. Под уведомлением о применении бюджетных мер принуждения понимается документ органа муниципального финансового контроля, обязательный к рассмотрению  финансовым органом, содержащий сведения о выявленных бюджетных нарушениях, предусмотренных главой 30 Бюджетного кодекса, и об объемах средств, использованных с указанными нарушениями, по каждому бюджетному нарушению (без учета объема средств, использованных с этими бюджетными нарушениями и возмещенных в доход соответствующего бюджета до направления уведомления о применении бюджетных мер принуждения).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При выявлении в ходе контрольного мероприятия бюджетных нарушений, предусмотренных главой 30 Бюджетного кодекса Российской Федерации, орган внешнего муниципального финансового контроля направляет не позднее 30 календарных дней со дня окончания контрольного мероприятия уведомление о применении бюджетных мер принуждения финансовому органу, а копию такого уведомления – участнику бюджетного процесса, в отношении которого проводилось данное контрольное мероприятие.</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В случае не</w:t>
      </w:r>
      <w:r>
        <w:rPr>
          <w:rFonts w:ascii="Times New Roman" w:hAnsi="Times New Roman"/>
          <w:sz w:val="24"/>
          <w:szCs w:val="24"/>
        </w:rPr>
        <w:t xml:space="preserve"> </w:t>
      </w:r>
      <w:r w:rsidRPr="00E74357">
        <w:rPr>
          <w:rFonts w:ascii="Times New Roman" w:hAnsi="Times New Roman"/>
          <w:sz w:val="24"/>
          <w:szCs w:val="24"/>
        </w:rPr>
        <w:t>устранения бюджетного нарушения, предусмотренного главой 30 Бюджетного кодекса Российской Федерации и указанного в представлении, орган внутреннего муниципального контроля направляет в срок, не превышающий 30 календарных дней со дня окончания срока исполнения представления, уведомление о применении бюджетных мер принуждения финансовому органу, а копию такого уведомления – участнику бюджетного процесса, в отношении которого проводилась проверка (ревизия).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ab/>
        <w:t>По запросу финансового органа об уточнении сведений, содержащихся в уведомлении о применении бюджетных мер принуждения, орган муниципального финансового контроля вправе направить в финансовый орган уведомление о применении бюджетных мер принуждения, содержащее уточненные сведения, в срок, не превышающий 30 календарных дней со дня получения запроса.</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6. Решение о применении бюджетных мер принуждения, предусмотренных главой 30 Бюджетного кодекса Российской Федерации, подлежит принятию в течение 30 календарных дней после получения финансовым органом уведомления о применении бюджетных мер принуждения или уведомления о применении бюджетных мер принуждения, содержащего уточненные сведения, и исполнению в срок до одного года со дня принятия указанного решения.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По решению финансового органа срок исполнения бюджетной меры принуждения, указ</w:t>
      </w:r>
      <w:r>
        <w:rPr>
          <w:rFonts w:ascii="Times New Roman" w:hAnsi="Times New Roman"/>
          <w:sz w:val="24"/>
          <w:szCs w:val="24"/>
        </w:rPr>
        <w:t>анный в абзаце первом настоящей части</w:t>
      </w:r>
      <w:r w:rsidRPr="00E74357">
        <w:rPr>
          <w:rFonts w:ascii="Times New Roman" w:hAnsi="Times New Roman"/>
          <w:sz w:val="24"/>
          <w:szCs w:val="24"/>
        </w:rPr>
        <w:t>, может быть продлен в случаях и на условиях, установленных соответствующим финансовым органом в соответствии с общими требованиями, определенными Правительством Российской Федерации.</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7. Наряду с применением бюджетных мер принуждения применяются меры ответственности в случаях, предусмотренных законодательством Российской Федерации.</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Статья 52. Полномочия финансового органа по применению бюджетных мер принуждения</w:t>
      </w:r>
    </w:p>
    <w:p w:rsidR="00167A83" w:rsidRPr="00E74357" w:rsidRDefault="00167A83" w:rsidP="00167A83">
      <w:pPr>
        <w:pStyle w:val="a5"/>
        <w:ind w:firstLine="567"/>
        <w:jc w:val="both"/>
        <w:rPr>
          <w:rFonts w:ascii="Times New Roman" w:hAnsi="Times New Roman"/>
          <w:sz w:val="24"/>
          <w:szCs w:val="24"/>
        </w:rPr>
      </w:pP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1. финансовый орган принимает решение о применении бюджетных мер принуждения, предусмотренных главой 30 Бюджетного кодекса Российской Федерации, на основании уведомлений о применении бюджетных мер принуждения.</w:t>
      </w:r>
    </w:p>
    <w:p w:rsidR="00167A83" w:rsidRPr="00E74357" w:rsidRDefault="00167A83" w:rsidP="00167A83">
      <w:pPr>
        <w:pStyle w:val="a5"/>
        <w:ind w:firstLine="567"/>
        <w:jc w:val="both"/>
        <w:rPr>
          <w:rFonts w:ascii="Times New Roman" w:hAnsi="Times New Roman"/>
          <w:sz w:val="24"/>
          <w:szCs w:val="24"/>
        </w:rPr>
      </w:pPr>
      <w:r w:rsidRPr="00E74357">
        <w:rPr>
          <w:rFonts w:ascii="Times New Roman" w:hAnsi="Times New Roman"/>
          <w:sz w:val="24"/>
          <w:szCs w:val="24"/>
        </w:rPr>
        <w:t>2. Финансовый</w:t>
      </w:r>
      <w:r>
        <w:rPr>
          <w:rFonts w:ascii="Times New Roman" w:hAnsi="Times New Roman"/>
          <w:sz w:val="24"/>
          <w:szCs w:val="24"/>
        </w:rPr>
        <w:t xml:space="preserve"> орган применяет бюджетные меры</w:t>
      </w:r>
      <w:r w:rsidRPr="00E74357">
        <w:rPr>
          <w:rFonts w:ascii="Times New Roman" w:hAnsi="Times New Roman"/>
          <w:sz w:val="24"/>
          <w:szCs w:val="24"/>
        </w:rPr>
        <w:t xml:space="preserve"> принуждения, предусмотренные главой 30 Бюджетного кодекса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финансового органа об их применении.</w:t>
      </w:r>
    </w:p>
    <w:p w:rsidR="00062859" w:rsidRDefault="00062859">
      <w:bookmarkStart w:id="0" w:name="_GoBack"/>
      <w:bookmarkEnd w:id="0"/>
    </w:p>
    <w:sectPr w:rsidR="00062859" w:rsidSect="00E74357">
      <w:footerReference w:type="default" r:id="rId4"/>
      <w:pgSz w:w="11906" w:h="16838"/>
      <w:pgMar w:top="1134" w:right="851" w:bottom="1134" w:left="1701" w:header="709"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13B" w:rsidRDefault="00167A83">
    <w:pPr>
      <w:pStyle w:val="a3"/>
      <w:jc w:val="center"/>
    </w:pPr>
    <w:r>
      <w:fldChar w:fldCharType="begin"/>
    </w:r>
    <w:r>
      <w:instrText xml:space="preserve"> PAGE   \* MERGEFORMAT </w:instrText>
    </w:r>
    <w:r>
      <w:fldChar w:fldCharType="separate"/>
    </w:r>
    <w:r>
      <w:rPr>
        <w:noProof/>
      </w:rPr>
      <w:t>1</w:t>
    </w:r>
    <w:r>
      <w:fldChar w:fldCharType="end"/>
    </w:r>
  </w:p>
  <w:p w:rsidR="00C8313B" w:rsidRDefault="00167A83">
    <w:pPr>
      <w:pStyle w:val="a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A83"/>
    <w:rsid w:val="00062859"/>
    <w:rsid w:val="00167A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14D74D-58A5-459F-BE3D-DA986A42C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7A8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67A83"/>
    <w:pPr>
      <w:tabs>
        <w:tab w:val="center" w:pos="4677"/>
        <w:tab w:val="right" w:pos="9355"/>
      </w:tabs>
    </w:pPr>
  </w:style>
  <w:style w:type="character" w:customStyle="1" w:styleId="a4">
    <w:name w:val="Нижний колонтитул Знак"/>
    <w:basedOn w:val="a0"/>
    <w:link w:val="a3"/>
    <w:uiPriority w:val="99"/>
    <w:rsid w:val="00167A83"/>
    <w:rPr>
      <w:rFonts w:ascii="Calibri" w:eastAsia="Times New Roman" w:hAnsi="Calibri" w:cs="Times New Roman"/>
      <w:lang w:eastAsia="ru-RU"/>
    </w:rPr>
  </w:style>
  <w:style w:type="paragraph" w:styleId="a5">
    <w:name w:val="No Spacing"/>
    <w:uiPriority w:val="1"/>
    <w:qFormat/>
    <w:rsid w:val="00167A83"/>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14672</Words>
  <Characters>83634</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nick</dc:creator>
  <cp:keywords/>
  <dc:description/>
  <cp:lastModifiedBy>nick nick</cp:lastModifiedBy>
  <cp:revision>1</cp:revision>
  <dcterms:created xsi:type="dcterms:W3CDTF">2026-02-02T06:49:00Z</dcterms:created>
  <dcterms:modified xsi:type="dcterms:W3CDTF">2026-02-02T06:50:00Z</dcterms:modified>
</cp:coreProperties>
</file>